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8A7BB6" w:rsidRPr="008A7BB6">
        <w:rPr>
          <w:szCs w:val="22"/>
        </w:rPr>
        <w:t xml:space="preserve">выполнение работ </w:t>
      </w:r>
      <w:r w:rsidR="00441E1C" w:rsidRPr="00441E1C">
        <w:rPr>
          <w:szCs w:val="22"/>
        </w:rPr>
        <w:t xml:space="preserve">по ремонту </w:t>
      </w:r>
      <w:r w:rsidR="00704B6F" w:rsidRPr="00704B6F">
        <w:rPr>
          <w:szCs w:val="22"/>
        </w:rPr>
        <w:t>зданий ПЧ-13,14</w:t>
      </w:r>
      <w:r w:rsidR="00EE4641" w:rsidRPr="008A7BB6">
        <w:rPr>
          <w:szCs w:val="22"/>
        </w:rPr>
        <w:t>.</w:t>
      </w:r>
    </w:p>
    <w:p w:rsidR="007A3ED2" w:rsidRDefault="007A3ED2" w:rsidP="007A3ED2">
      <w:pPr>
        <w:ind w:firstLine="567"/>
        <w:rPr>
          <w:szCs w:val="22"/>
        </w:rPr>
      </w:pPr>
      <w:r w:rsidRPr="007A3ED2">
        <w:rPr>
          <w:szCs w:val="22"/>
        </w:rPr>
        <w:t xml:space="preserve">Данный предмет выставляется для закупки </w:t>
      </w:r>
      <w:r w:rsidR="008E71D9">
        <w:rPr>
          <w:szCs w:val="22"/>
        </w:rPr>
        <w:t>единым лотом.</w:t>
      </w:r>
    </w:p>
    <w:tbl>
      <w:tblPr>
        <w:tblW w:w="0" w:type="auto"/>
        <w:tblInd w:w="-25" w:type="dxa"/>
        <w:tblLayout w:type="fixed"/>
        <w:tblLook w:val="0000" w:firstRow="0" w:lastRow="0" w:firstColumn="0" w:lastColumn="0" w:noHBand="0" w:noVBand="0"/>
      </w:tblPr>
      <w:tblGrid>
        <w:gridCol w:w="559"/>
        <w:gridCol w:w="8505"/>
        <w:gridCol w:w="1134"/>
      </w:tblGrid>
      <w:tr w:rsidR="00895F2C" w:rsidTr="00704B6F">
        <w:trPr>
          <w:trHeight w:val="535"/>
        </w:trPr>
        <w:tc>
          <w:tcPr>
            <w:tcW w:w="559" w:type="dxa"/>
            <w:tcBorders>
              <w:top w:val="single" w:sz="4" w:space="0" w:color="000000"/>
              <w:left w:val="single" w:sz="4" w:space="0" w:color="000000"/>
              <w:bottom w:val="single" w:sz="4" w:space="0" w:color="000000"/>
            </w:tcBorders>
            <w:shd w:val="clear" w:color="auto" w:fill="auto"/>
            <w:vAlign w:val="center"/>
          </w:tcPr>
          <w:p w:rsidR="00895F2C" w:rsidRDefault="00895F2C" w:rsidP="002803AA">
            <w:pPr>
              <w:snapToGrid w:val="0"/>
              <w:spacing w:before="0"/>
              <w:rPr>
                <w:b/>
              </w:rPr>
            </w:pPr>
            <w:r>
              <w:rPr>
                <w:b/>
              </w:rPr>
              <w:t>№ п/п</w:t>
            </w:r>
          </w:p>
        </w:tc>
        <w:tc>
          <w:tcPr>
            <w:tcW w:w="8505" w:type="dxa"/>
            <w:tcBorders>
              <w:top w:val="single" w:sz="4" w:space="0" w:color="000000"/>
              <w:left w:val="single" w:sz="4" w:space="0" w:color="000000"/>
              <w:bottom w:val="single" w:sz="4" w:space="0" w:color="000000"/>
            </w:tcBorders>
            <w:shd w:val="clear" w:color="auto" w:fill="auto"/>
            <w:vAlign w:val="center"/>
          </w:tcPr>
          <w:p w:rsidR="00895F2C" w:rsidRDefault="00895F2C" w:rsidP="002803AA">
            <w:pPr>
              <w:snapToGrid w:val="0"/>
              <w:spacing w:before="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F2C" w:rsidRDefault="00895F2C" w:rsidP="002803AA">
            <w:pPr>
              <w:snapToGrid w:val="0"/>
              <w:spacing w:before="0"/>
              <w:rPr>
                <w:b/>
                <w:sz w:val="24"/>
              </w:rPr>
            </w:pPr>
            <w:r>
              <w:rPr>
                <w:b/>
              </w:rPr>
              <w:t>Объект</w:t>
            </w:r>
          </w:p>
        </w:tc>
      </w:tr>
      <w:tr w:rsidR="00704B6F" w:rsidTr="00704B6F">
        <w:trPr>
          <w:cantSplit/>
          <w:trHeight w:hRule="exact" w:val="4717"/>
        </w:trPr>
        <w:tc>
          <w:tcPr>
            <w:tcW w:w="559" w:type="dxa"/>
            <w:tcBorders>
              <w:top w:val="single" w:sz="4" w:space="0" w:color="000000"/>
              <w:left w:val="single" w:sz="4" w:space="0" w:color="000000"/>
              <w:bottom w:val="single" w:sz="4" w:space="0" w:color="000000"/>
            </w:tcBorders>
            <w:shd w:val="clear" w:color="auto" w:fill="auto"/>
          </w:tcPr>
          <w:p w:rsidR="00704B6F" w:rsidRDefault="00704B6F" w:rsidP="00704B6F">
            <w:pPr>
              <w:snapToGrid w:val="0"/>
              <w:spacing w:before="0"/>
              <w:rPr>
                <w:b/>
                <w:sz w:val="24"/>
              </w:rPr>
            </w:pPr>
          </w:p>
        </w:tc>
        <w:tc>
          <w:tcPr>
            <w:tcW w:w="8505" w:type="dxa"/>
            <w:tcBorders>
              <w:top w:val="single" w:sz="4" w:space="0" w:color="000000"/>
              <w:left w:val="single" w:sz="4" w:space="0" w:color="000000"/>
              <w:bottom w:val="single" w:sz="4" w:space="0" w:color="000000"/>
            </w:tcBorders>
            <w:shd w:val="clear" w:color="auto" w:fill="auto"/>
            <w:vAlign w:val="center"/>
          </w:tcPr>
          <w:p w:rsidR="00704B6F" w:rsidRPr="00704B6F" w:rsidRDefault="00704B6F" w:rsidP="00704B6F">
            <w:pPr>
              <w:spacing w:before="0"/>
              <w:rPr>
                <w:b/>
                <w:sz w:val="20"/>
                <w:szCs w:val="20"/>
              </w:rPr>
            </w:pPr>
            <w:r w:rsidRPr="00704B6F">
              <w:rPr>
                <w:b/>
                <w:sz w:val="20"/>
                <w:szCs w:val="20"/>
              </w:rPr>
              <w:t>Ремонт кровли депо здания ПЧ-13</w:t>
            </w:r>
          </w:p>
          <w:p w:rsidR="00704B6F" w:rsidRPr="00704B6F" w:rsidRDefault="00704B6F" w:rsidP="00704B6F">
            <w:pPr>
              <w:numPr>
                <w:ilvl w:val="0"/>
                <w:numId w:val="14"/>
              </w:numPr>
              <w:suppressAutoHyphens/>
              <w:spacing w:before="0"/>
              <w:rPr>
                <w:sz w:val="20"/>
                <w:szCs w:val="20"/>
              </w:rPr>
            </w:pPr>
            <w:r w:rsidRPr="00704B6F">
              <w:rPr>
                <w:sz w:val="20"/>
                <w:szCs w:val="20"/>
              </w:rPr>
              <w:t>Подготовительные мероприятия (разборка дефектного покрытия кровли из оцинкованной стали, демонтаж деревянной обрешетки, уборка и вывоз строительного мусора и металлолома, устройство временного укрытия от осадков);</w:t>
            </w:r>
          </w:p>
          <w:p w:rsidR="00704B6F" w:rsidRPr="00704B6F" w:rsidRDefault="00704B6F" w:rsidP="00704B6F">
            <w:pPr>
              <w:numPr>
                <w:ilvl w:val="0"/>
                <w:numId w:val="14"/>
              </w:numPr>
              <w:suppressAutoHyphens/>
              <w:spacing w:before="0"/>
              <w:rPr>
                <w:sz w:val="20"/>
                <w:szCs w:val="20"/>
              </w:rPr>
            </w:pPr>
            <w:r w:rsidRPr="00704B6F">
              <w:rPr>
                <w:sz w:val="20"/>
                <w:szCs w:val="20"/>
              </w:rPr>
              <w:t>Ремонт кирпичной кладки карнизов и стен здания;</w:t>
            </w:r>
          </w:p>
          <w:p w:rsidR="00704B6F" w:rsidRPr="00704B6F" w:rsidRDefault="00704B6F" w:rsidP="00704B6F">
            <w:pPr>
              <w:numPr>
                <w:ilvl w:val="0"/>
                <w:numId w:val="14"/>
              </w:numPr>
              <w:suppressAutoHyphens/>
              <w:spacing w:before="0"/>
              <w:rPr>
                <w:sz w:val="20"/>
                <w:szCs w:val="20"/>
              </w:rPr>
            </w:pPr>
            <w:r w:rsidRPr="00704B6F">
              <w:rPr>
                <w:sz w:val="20"/>
                <w:szCs w:val="20"/>
              </w:rPr>
              <w:t>Монтаж деревянной обрешетки кровли с огнезащитной обработкой;</w:t>
            </w:r>
          </w:p>
          <w:p w:rsidR="00704B6F" w:rsidRPr="00704B6F" w:rsidRDefault="00704B6F" w:rsidP="00704B6F">
            <w:pPr>
              <w:numPr>
                <w:ilvl w:val="0"/>
                <w:numId w:val="14"/>
              </w:numPr>
              <w:suppressAutoHyphens/>
              <w:spacing w:before="0"/>
              <w:rPr>
                <w:sz w:val="20"/>
                <w:szCs w:val="20"/>
              </w:rPr>
            </w:pPr>
            <w:r w:rsidRPr="00704B6F">
              <w:rPr>
                <w:sz w:val="20"/>
                <w:szCs w:val="20"/>
              </w:rPr>
              <w:t>Монтаж кровли из металлочерепицы;</w:t>
            </w:r>
          </w:p>
          <w:p w:rsidR="00704B6F" w:rsidRPr="00704B6F" w:rsidRDefault="00704B6F" w:rsidP="00704B6F">
            <w:pPr>
              <w:numPr>
                <w:ilvl w:val="0"/>
                <w:numId w:val="14"/>
              </w:numPr>
              <w:suppressAutoHyphens/>
              <w:spacing w:before="0"/>
              <w:rPr>
                <w:sz w:val="20"/>
                <w:szCs w:val="20"/>
              </w:rPr>
            </w:pPr>
            <w:r w:rsidRPr="00704B6F">
              <w:rPr>
                <w:sz w:val="20"/>
                <w:szCs w:val="20"/>
              </w:rPr>
              <w:t>Ремонт стального трубопровода отопления.</w:t>
            </w:r>
          </w:p>
          <w:p w:rsidR="00704B6F" w:rsidRPr="00704B6F" w:rsidRDefault="00704B6F" w:rsidP="00704B6F">
            <w:pPr>
              <w:spacing w:before="0"/>
              <w:rPr>
                <w:b/>
                <w:sz w:val="20"/>
                <w:szCs w:val="20"/>
              </w:rPr>
            </w:pPr>
            <w:r w:rsidRPr="00704B6F">
              <w:rPr>
                <w:b/>
                <w:sz w:val="20"/>
                <w:szCs w:val="20"/>
              </w:rPr>
              <w:t>Ремонт фасада здания ПЧ – 14</w:t>
            </w:r>
          </w:p>
          <w:p w:rsidR="00704B6F" w:rsidRPr="00704B6F" w:rsidRDefault="00704B6F" w:rsidP="00704B6F">
            <w:pPr>
              <w:numPr>
                <w:ilvl w:val="0"/>
                <w:numId w:val="13"/>
              </w:numPr>
              <w:suppressAutoHyphens/>
              <w:spacing w:before="0"/>
              <w:rPr>
                <w:sz w:val="20"/>
                <w:szCs w:val="20"/>
              </w:rPr>
            </w:pPr>
            <w:r w:rsidRPr="00704B6F">
              <w:rPr>
                <w:sz w:val="20"/>
                <w:szCs w:val="20"/>
              </w:rPr>
              <w:t>Подготовительные мероприятия (установка лесов, разборка отливов из оцинкованной стали);</w:t>
            </w:r>
          </w:p>
          <w:p w:rsidR="00704B6F" w:rsidRPr="00704B6F" w:rsidRDefault="00704B6F" w:rsidP="00704B6F">
            <w:pPr>
              <w:numPr>
                <w:ilvl w:val="0"/>
                <w:numId w:val="13"/>
              </w:numPr>
              <w:suppressAutoHyphens/>
              <w:spacing w:before="0"/>
              <w:rPr>
                <w:sz w:val="20"/>
                <w:szCs w:val="20"/>
              </w:rPr>
            </w:pPr>
            <w:r w:rsidRPr="00704B6F">
              <w:rPr>
                <w:sz w:val="20"/>
                <w:szCs w:val="20"/>
              </w:rPr>
              <w:t>Устройство облицовки фасада из металлосайдинга с устройством металлического каркаса;</w:t>
            </w:r>
          </w:p>
          <w:p w:rsidR="00704B6F" w:rsidRPr="00704B6F" w:rsidRDefault="00704B6F" w:rsidP="00704B6F">
            <w:pPr>
              <w:numPr>
                <w:ilvl w:val="0"/>
                <w:numId w:val="13"/>
              </w:numPr>
              <w:suppressAutoHyphens/>
              <w:spacing w:before="0"/>
              <w:rPr>
                <w:sz w:val="20"/>
                <w:szCs w:val="20"/>
              </w:rPr>
            </w:pPr>
            <w:r w:rsidRPr="00704B6F">
              <w:rPr>
                <w:sz w:val="20"/>
                <w:szCs w:val="20"/>
              </w:rPr>
              <w:t>Замена дефектных ворот на подъемно-секционные ворота с автоматикой;</w:t>
            </w:r>
          </w:p>
          <w:p w:rsidR="00704B6F" w:rsidRPr="00704B6F" w:rsidRDefault="00704B6F" w:rsidP="00704B6F">
            <w:pPr>
              <w:numPr>
                <w:ilvl w:val="0"/>
                <w:numId w:val="13"/>
              </w:numPr>
              <w:suppressAutoHyphens/>
              <w:spacing w:before="0"/>
              <w:rPr>
                <w:sz w:val="20"/>
                <w:szCs w:val="20"/>
              </w:rPr>
            </w:pPr>
            <w:r w:rsidRPr="00704B6F">
              <w:rPr>
                <w:sz w:val="20"/>
                <w:szCs w:val="20"/>
              </w:rPr>
              <w:t>Ремонт пожарной сигнализации с заменой кабеля;</w:t>
            </w:r>
          </w:p>
          <w:p w:rsidR="00704B6F" w:rsidRPr="00704B6F" w:rsidRDefault="00704B6F" w:rsidP="00704B6F">
            <w:pPr>
              <w:numPr>
                <w:ilvl w:val="0"/>
                <w:numId w:val="13"/>
              </w:numPr>
              <w:suppressAutoHyphens/>
              <w:spacing w:before="0"/>
              <w:rPr>
                <w:sz w:val="20"/>
                <w:szCs w:val="20"/>
              </w:rPr>
            </w:pPr>
            <w:r w:rsidRPr="00704B6F">
              <w:rPr>
                <w:sz w:val="20"/>
                <w:szCs w:val="20"/>
              </w:rPr>
              <w:t>Ремонт отмостки здания;</w:t>
            </w:r>
          </w:p>
          <w:p w:rsidR="00704B6F" w:rsidRPr="00704B6F" w:rsidRDefault="00704B6F" w:rsidP="00704B6F">
            <w:pPr>
              <w:numPr>
                <w:ilvl w:val="0"/>
                <w:numId w:val="13"/>
              </w:numPr>
              <w:suppressAutoHyphens/>
              <w:spacing w:before="0"/>
              <w:rPr>
                <w:sz w:val="20"/>
                <w:szCs w:val="20"/>
              </w:rPr>
            </w:pPr>
            <w:r w:rsidRPr="00704B6F">
              <w:rPr>
                <w:sz w:val="20"/>
                <w:szCs w:val="20"/>
              </w:rPr>
              <w:t>Уборка, вывоз мусора, металлолома.</w:t>
            </w:r>
          </w:p>
          <w:p w:rsidR="00704B6F" w:rsidRPr="00704B6F" w:rsidRDefault="00704B6F" w:rsidP="00704B6F">
            <w:pPr>
              <w:snapToGrid w:val="0"/>
              <w:spacing w:before="0"/>
              <w:rPr>
                <w:sz w:val="20"/>
                <w:szCs w:val="20"/>
              </w:rPr>
            </w:pPr>
            <w:r w:rsidRPr="00704B6F">
              <w:rPr>
                <w:sz w:val="20"/>
                <w:szCs w:val="20"/>
              </w:rPr>
              <w:t>Подробный перечень ремонтируемых сооружений указан в утвержденных дефектных ведомостях на работы по на ремонт кровли здания депо</w:t>
            </w:r>
            <w:r>
              <w:rPr>
                <w:sz w:val="20"/>
                <w:szCs w:val="20"/>
              </w:rPr>
              <w:t xml:space="preserve"> </w:t>
            </w:r>
            <w:r w:rsidRPr="00704B6F">
              <w:rPr>
                <w:sz w:val="20"/>
                <w:szCs w:val="20"/>
              </w:rPr>
              <w:t>ПЧ – 13 и на ремонт фасада здания ПЧ – 14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B6F" w:rsidRPr="00704B6F" w:rsidRDefault="00704B6F" w:rsidP="00704B6F">
            <w:pPr>
              <w:snapToGrid w:val="0"/>
              <w:spacing w:before="0"/>
              <w:rPr>
                <w:sz w:val="20"/>
                <w:szCs w:val="20"/>
              </w:rPr>
            </w:pPr>
            <w:r w:rsidRPr="00704B6F">
              <w:rPr>
                <w:sz w:val="20"/>
                <w:szCs w:val="20"/>
              </w:rPr>
              <w:t xml:space="preserve"> ПЧ-13,14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FA46A8" w:rsidRDefault="00EF1336" w:rsidP="00FA46A8">
      <w:pPr>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6F5E04" w:rsidRPr="00727428">
        <w:rPr>
          <w:szCs w:val="22"/>
        </w:rPr>
        <w:t xml:space="preserve">начало работ – с даты подписания договора, окончание работ – </w:t>
      </w:r>
      <w:r w:rsidR="006F5E04">
        <w:rPr>
          <w:szCs w:val="22"/>
        </w:rPr>
        <w:t>31 декабря</w:t>
      </w:r>
      <w:r w:rsidR="006F5E04" w:rsidRPr="006E4E51">
        <w:rPr>
          <w:szCs w:val="22"/>
        </w:rPr>
        <w:t xml:space="preserve"> 2018</w:t>
      </w:r>
      <w:r w:rsidR="006F5E04" w:rsidRPr="00727428">
        <w:rPr>
          <w:szCs w:val="22"/>
        </w:rPr>
        <w:t>г</w:t>
      </w:r>
      <w:r w:rsidR="006F5E04">
        <w:rPr>
          <w:szCs w:val="22"/>
        </w:rPr>
        <w:t xml:space="preserve">. </w:t>
      </w:r>
      <w:r w:rsidR="006F5E04" w:rsidRPr="00774474">
        <w:rPr>
          <w:szCs w:val="22"/>
        </w:rPr>
        <w:t>Окончание</w:t>
      </w:r>
      <w:r w:rsidR="006F5E04">
        <w:rPr>
          <w:szCs w:val="22"/>
        </w:rPr>
        <w:t xml:space="preserve"> работ в целом и отдельных этапов (в случае их наличия) оформляются двухсторонними актами выполненных работ</w:t>
      </w:r>
      <w:r w:rsidR="00FA46A8">
        <w:rPr>
          <w:szCs w:val="22"/>
        </w:rPr>
        <w:t>.</w:t>
      </w:r>
    </w:p>
    <w:p w:rsidR="007845F1" w:rsidRPr="007845F1" w:rsidRDefault="00EF1336" w:rsidP="007845F1">
      <w:pPr>
        <w:spacing w:before="0"/>
        <w:jc w:val="both"/>
        <w:rPr>
          <w:szCs w:val="22"/>
        </w:rPr>
      </w:pPr>
      <w:r w:rsidRPr="00EF1336">
        <w:rPr>
          <w:rFonts w:cs="Arial"/>
          <w:b/>
          <w:szCs w:val="22"/>
          <w:u w:val="single"/>
        </w:rPr>
        <w:t>Условия оплаты</w:t>
      </w:r>
      <w:r w:rsidRPr="00EF1336">
        <w:rPr>
          <w:rFonts w:cs="Arial"/>
          <w:szCs w:val="22"/>
        </w:rPr>
        <w:t xml:space="preserve">: </w:t>
      </w:r>
      <w:r w:rsidR="007845F1" w:rsidRPr="007845F1">
        <w:rPr>
          <w:szCs w:val="22"/>
        </w:rPr>
        <w:t>по предоставленным подписанным актам выполненных работ и счетам–фактурам, с отсрочкой платежа 90 (девяносто) календарных дней.</w:t>
      </w:r>
    </w:p>
    <w:p w:rsidR="00F96DF7" w:rsidRDefault="00F96DF7" w:rsidP="004261D7">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4261D7" w:rsidRDefault="004261D7" w:rsidP="004261D7">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4261D7" w:rsidRPr="00EA2FD2" w:rsidRDefault="004261D7" w:rsidP="004261D7">
      <w:pPr>
        <w:autoSpaceDE w:val="0"/>
        <w:spacing w:before="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4261D7" w:rsidRPr="006A726D" w:rsidRDefault="004261D7" w:rsidP="004261D7">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4261D7" w:rsidRPr="006A726D" w:rsidRDefault="004261D7" w:rsidP="004261D7">
      <w:pPr>
        <w:numPr>
          <w:ilvl w:val="0"/>
          <w:numId w:val="12"/>
        </w:numPr>
        <w:spacing w:before="0"/>
        <w:jc w:val="both"/>
        <w:rPr>
          <w:szCs w:val="22"/>
        </w:rPr>
      </w:pPr>
      <w:r w:rsidRPr="006A726D">
        <w:rPr>
          <w:szCs w:val="22"/>
        </w:rPr>
        <w:t xml:space="preserve">Этап оценки соответствия технических частей оферт – по совокупности критериев, указанных в </w:t>
      </w:r>
      <w:r>
        <w:rPr>
          <w:szCs w:val="22"/>
        </w:rPr>
        <w:t>разделе «Основные т</w:t>
      </w:r>
      <w:r w:rsidRPr="006A726D">
        <w:rPr>
          <w:szCs w:val="22"/>
        </w:rPr>
        <w:t>ребования к Контрагенту».</w:t>
      </w:r>
    </w:p>
    <w:p w:rsidR="004261D7" w:rsidRPr="006A726D" w:rsidRDefault="004261D7" w:rsidP="004261D7">
      <w:pPr>
        <w:numPr>
          <w:ilvl w:val="0"/>
          <w:numId w:val="12"/>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3C47C7" w:rsidRDefault="004261D7" w:rsidP="004261D7">
      <w:pPr>
        <w:spacing w:before="0"/>
        <w:ind w:firstLine="709"/>
        <w:jc w:val="both"/>
        <w:rPr>
          <w:b/>
          <w:szCs w:val="22"/>
        </w:rPr>
      </w:pPr>
      <w:r w:rsidRPr="006A726D">
        <w:rPr>
          <w:szCs w:val="22"/>
        </w:rPr>
        <w:t xml:space="preserve">- твердая договорная цена на </w:t>
      </w:r>
      <w:r w:rsidR="006F5E04">
        <w:rPr>
          <w:szCs w:val="22"/>
        </w:rPr>
        <w:t xml:space="preserve">работы </w:t>
      </w:r>
      <w:r w:rsidR="006F5E04" w:rsidRPr="003B33CC">
        <w:rPr>
          <w:szCs w:val="22"/>
        </w:rPr>
        <w:t xml:space="preserve">по </w:t>
      </w:r>
      <w:r w:rsidR="006F5E04" w:rsidRPr="002777F2">
        <w:rPr>
          <w:szCs w:val="22"/>
        </w:rPr>
        <w:t xml:space="preserve">ремонту </w:t>
      </w:r>
      <w:r w:rsidR="006F5E04">
        <w:rPr>
          <w:szCs w:val="22"/>
        </w:rPr>
        <w:t>зданий ПЧ-13,14</w:t>
      </w:r>
      <w:r w:rsidR="006F5E04">
        <w:rPr>
          <w:b/>
          <w:szCs w:val="22"/>
        </w:rPr>
        <w:t>,</w:t>
      </w:r>
      <w:r w:rsidR="006F5E04" w:rsidRPr="00396962">
        <w:rPr>
          <w:b/>
          <w:szCs w:val="22"/>
        </w:rPr>
        <w:t xml:space="preserve"> в состав котор</w:t>
      </w:r>
      <w:r w:rsidR="006F5E04">
        <w:rPr>
          <w:b/>
          <w:szCs w:val="22"/>
        </w:rPr>
        <w:t>ых</w:t>
      </w:r>
      <w:r w:rsidR="006F5E04" w:rsidRPr="00396962">
        <w:rPr>
          <w:b/>
          <w:szCs w:val="22"/>
        </w:rPr>
        <w:t>, при необходимости, отдельным пунктом, должны быть включены расходы Контрагента на перебазировку персонала</w:t>
      </w:r>
      <w:r w:rsidR="006F5E04">
        <w:rPr>
          <w:b/>
          <w:szCs w:val="22"/>
        </w:rPr>
        <w:t xml:space="preserve"> </w:t>
      </w:r>
      <w:r w:rsidR="006F5E04" w:rsidRPr="00232DB5">
        <w:rPr>
          <w:b/>
          <w:szCs w:val="22"/>
        </w:rPr>
        <w:t>(проезд, проживание, питание)</w:t>
      </w:r>
      <w:r w:rsidR="006F5E04" w:rsidRPr="00396962">
        <w:rPr>
          <w:b/>
          <w:szCs w:val="22"/>
        </w:rPr>
        <w:t>, оборудования и техники,</w:t>
      </w:r>
      <w:r w:rsidR="006F5E04" w:rsidRPr="00753B6D">
        <w:rPr>
          <w:b/>
          <w:szCs w:val="22"/>
        </w:rPr>
        <w:t xml:space="preserve"> </w:t>
      </w:r>
      <w:r w:rsidR="006F5E04" w:rsidRPr="004A367B">
        <w:rPr>
          <w:b/>
          <w:szCs w:val="22"/>
        </w:rPr>
        <w:t xml:space="preserve">а </w:t>
      </w:r>
      <w:r w:rsidR="006F5E04">
        <w:rPr>
          <w:b/>
          <w:szCs w:val="22"/>
        </w:rPr>
        <w:t xml:space="preserve">также на </w:t>
      </w:r>
      <w:r w:rsidR="006F5E04" w:rsidRPr="009C0CB3">
        <w:rPr>
          <w:b/>
          <w:szCs w:val="22"/>
        </w:rPr>
        <w:t>работу грузоподъемных механизмов, не входящих в сметные расценки,</w:t>
      </w:r>
      <w:r w:rsidR="006F5E04">
        <w:rPr>
          <w:b/>
          <w:szCs w:val="22"/>
        </w:rPr>
        <w:t xml:space="preserve"> </w:t>
      </w:r>
      <w:r w:rsidR="006F5E04" w:rsidRPr="00396962">
        <w:rPr>
          <w:b/>
          <w:szCs w:val="22"/>
        </w:rPr>
        <w:t>необходимых для выполнения данных работ</w:t>
      </w:r>
      <w:r w:rsidR="00F96DF7">
        <w:rPr>
          <w:b/>
          <w:szCs w:val="22"/>
        </w:rPr>
        <w:t>.</w:t>
      </w:r>
    </w:p>
    <w:p w:rsidR="00F96DF7" w:rsidRPr="00F96DF7" w:rsidRDefault="00F96DF7" w:rsidP="00F96DF7">
      <w:pPr>
        <w:spacing w:before="0"/>
        <w:ind w:firstLine="709"/>
        <w:jc w:val="both"/>
        <w:rPr>
          <w:sz w:val="16"/>
          <w:szCs w:val="16"/>
        </w:rPr>
      </w:pPr>
    </w:p>
    <w:p w:rsidR="00C1210D" w:rsidRPr="000D724D" w:rsidRDefault="00026BBD" w:rsidP="00F96DF7">
      <w:pPr>
        <w:autoSpaceDE w:val="0"/>
        <w:spacing w:before="0"/>
        <w:jc w:val="both"/>
        <w:rPr>
          <w:b/>
          <w:szCs w:val="22"/>
        </w:rPr>
      </w:pPr>
      <w:r w:rsidRPr="00026BBD">
        <w:rPr>
          <w:b/>
          <w:szCs w:val="22"/>
        </w:rPr>
        <w:t>Локальные</w:t>
      </w:r>
      <w:r w:rsidR="00C1210D" w:rsidRPr="00026BBD">
        <w:rPr>
          <w:b/>
          <w:szCs w:val="22"/>
        </w:rPr>
        <w:t xml:space="preserve"> </w:t>
      </w:r>
      <w:r w:rsidR="00C1210D" w:rsidRPr="000D724D">
        <w:rPr>
          <w:b/>
          <w:szCs w:val="22"/>
        </w:rPr>
        <w:t>смет</w:t>
      </w:r>
      <w:r w:rsidRPr="000D724D">
        <w:rPr>
          <w:b/>
          <w:szCs w:val="22"/>
        </w:rPr>
        <w:t>ы</w:t>
      </w:r>
      <w:r w:rsidR="00C1210D" w:rsidRPr="000D724D">
        <w:rPr>
          <w:b/>
          <w:szCs w:val="22"/>
        </w:rPr>
        <w:t xml:space="preserve"> №</w:t>
      </w:r>
      <w:r w:rsidR="006F5E04" w:rsidRPr="006F5E04">
        <w:rPr>
          <w:b/>
          <w:szCs w:val="22"/>
        </w:rPr>
        <w:t>07-13-18, 05-14-18</w:t>
      </w:r>
      <w:r w:rsidR="00463989" w:rsidRPr="000D724D">
        <w:rPr>
          <w:b/>
          <w:szCs w:val="22"/>
        </w:rPr>
        <w:t xml:space="preserve">, </w:t>
      </w:r>
      <w:r w:rsidR="00C1210D" w:rsidRPr="000D724D">
        <w:rPr>
          <w:b/>
          <w:szCs w:val="22"/>
        </w:rPr>
        <w:t>представленн</w:t>
      </w:r>
      <w:r w:rsidRPr="000D724D">
        <w:rPr>
          <w:b/>
          <w:szCs w:val="22"/>
        </w:rPr>
        <w:t>ые</w:t>
      </w:r>
      <w:r w:rsidR="00C1210D" w:rsidRPr="000D724D">
        <w:rPr>
          <w:b/>
          <w:szCs w:val="22"/>
        </w:rPr>
        <w:t xml:space="preserve"> в составе проектно-технической документации изменениям со стороны контрагентов не подлеж</w:t>
      </w:r>
      <w:r w:rsidRPr="000D724D">
        <w:rPr>
          <w:b/>
          <w:szCs w:val="22"/>
        </w:rPr>
        <w:t>а</w:t>
      </w:r>
      <w:r w:rsidR="00C1210D" w:rsidRPr="000D724D">
        <w:rPr>
          <w:b/>
          <w:szCs w:val="22"/>
        </w:rPr>
        <w:t>т.</w:t>
      </w:r>
    </w:p>
    <w:p w:rsidR="002F1A62" w:rsidRPr="00026BBD" w:rsidRDefault="007845F1" w:rsidP="00192603">
      <w:pPr>
        <w:jc w:val="both"/>
        <w:rPr>
          <w:szCs w:val="22"/>
        </w:rPr>
      </w:pPr>
      <w:r w:rsidRPr="000D724D">
        <w:rPr>
          <w:b/>
          <w:szCs w:val="22"/>
          <w:u w:val="single"/>
        </w:rPr>
        <w:t>Проектно-техническая документация</w:t>
      </w:r>
      <w:r w:rsidR="00B4238C">
        <w:rPr>
          <w:szCs w:val="22"/>
        </w:rPr>
        <w:t xml:space="preserve">: </w:t>
      </w:r>
      <w:r w:rsidR="008D3881">
        <w:rPr>
          <w:szCs w:val="22"/>
        </w:rPr>
        <w:t>утвержденные дефектные ведомости на р</w:t>
      </w:r>
      <w:r w:rsidR="008D3881" w:rsidRPr="003B33CC">
        <w:rPr>
          <w:szCs w:val="22"/>
        </w:rPr>
        <w:t xml:space="preserve">аботы по </w:t>
      </w:r>
      <w:r w:rsidR="008D3881" w:rsidRPr="002777F2">
        <w:rPr>
          <w:szCs w:val="22"/>
        </w:rPr>
        <w:t xml:space="preserve">ремонту </w:t>
      </w:r>
      <w:r w:rsidR="008D3881">
        <w:rPr>
          <w:szCs w:val="22"/>
        </w:rPr>
        <w:t>зданий ПЧ-13,14</w:t>
      </w:r>
      <w:r w:rsidR="008D3881">
        <w:rPr>
          <w:b/>
          <w:szCs w:val="22"/>
        </w:rPr>
        <w:t xml:space="preserve"> </w:t>
      </w:r>
      <w:r w:rsidR="008D3881">
        <w:rPr>
          <w:szCs w:val="22"/>
        </w:rPr>
        <w:t>вне графика простоев, локальные сметы №07-</w:t>
      </w:r>
      <w:r w:rsidR="008D3881" w:rsidRPr="00ED5C37">
        <w:rPr>
          <w:szCs w:val="22"/>
        </w:rPr>
        <w:t>13-18, 05-14-18</w:t>
      </w:r>
      <w:r w:rsidR="008D3881">
        <w:rPr>
          <w:szCs w:val="22"/>
        </w:rPr>
        <w:t xml:space="preserve"> на р</w:t>
      </w:r>
      <w:r w:rsidR="008D3881" w:rsidRPr="003B33CC">
        <w:rPr>
          <w:szCs w:val="22"/>
        </w:rPr>
        <w:t xml:space="preserve">аботы по </w:t>
      </w:r>
      <w:r w:rsidR="008D3881" w:rsidRPr="002777F2">
        <w:rPr>
          <w:szCs w:val="22"/>
        </w:rPr>
        <w:t xml:space="preserve">ремонту </w:t>
      </w:r>
      <w:r w:rsidR="008D3881">
        <w:rPr>
          <w:szCs w:val="22"/>
        </w:rPr>
        <w:t>зданий ПЧ-13,14 вне графика</w:t>
      </w:r>
      <w:r w:rsidR="00B4238C" w:rsidRPr="00B4238C">
        <w:rPr>
          <w:szCs w:val="22"/>
        </w:rPr>
        <w:t xml:space="preserve"> передаются Контрагентам</w:t>
      </w:r>
      <w:r w:rsidR="00B4238C" w:rsidRPr="00F815C6">
        <w:rPr>
          <w:color w:val="000000"/>
          <w:szCs w:val="22"/>
        </w:rPr>
        <w:t xml:space="preserve"> в электронном </w:t>
      </w:r>
      <w:r w:rsidR="00B4238C" w:rsidRPr="00F815C6">
        <w:rPr>
          <w:szCs w:val="22"/>
        </w:rPr>
        <w:t xml:space="preserve">виде, посредством </w:t>
      </w:r>
      <w:r w:rsidR="00B4238C" w:rsidRPr="00F815C6">
        <w:rPr>
          <w:szCs w:val="22"/>
          <w:lang w:val="en-US"/>
        </w:rPr>
        <w:t>USB</w:t>
      </w:r>
      <w:r w:rsidR="00B4238C" w:rsidRPr="00F815C6">
        <w:rPr>
          <w:szCs w:val="22"/>
        </w:rPr>
        <w:t xml:space="preserve"> флеш - накопителя / электронной почты</w:t>
      </w:r>
      <w:r w:rsidR="002F1A62" w:rsidRPr="00026BBD">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026BBD"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с</w:t>
      </w:r>
      <w:r w:rsidR="00FD7B0A">
        <w:rPr>
          <w:szCs w:val="22"/>
        </w:rPr>
        <w:t xml:space="preserve"> утвержденн</w:t>
      </w:r>
      <w:r w:rsidR="00FA1801">
        <w:rPr>
          <w:szCs w:val="22"/>
        </w:rPr>
        <w:t>ыми</w:t>
      </w:r>
      <w:r w:rsidR="00FD7B0A">
        <w:rPr>
          <w:szCs w:val="22"/>
        </w:rPr>
        <w:t xml:space="preserve"> дефектн</w:t>
      </w:r>
      <w:r w:rsidR="00FA1801">
        <w:rPr>
          <w:szCs w:val="22"/>
        </w:rPr>
        <w:t>ыми</w:t>
      </w:r>
      <w:r w:rsidR="00FD7B0A">
        <w:rPr>
          <w:szCs w:val="22"/>
        </w:rPr>
        <w:t xml:space="preserve"> ведомост</w:t>
      </w:r>
      <w:r w:rsidR="00FA1801">
        <w:rPr>
          <w:szCs w:val="22"/>
        </w:rPr>
        <w:t>ями</w:t>
      </w:r>
      <w:r w:rsidR="00FD7B0A">
        <w:rPr>
          <w:szCs w:val="22"/>
        </w:rPr>
        <w:t xml:space="preserve">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2A4F0A" w:rsidRPr="00E4193E">
        <w:rPr>
          <w:szCs w:val="22"/>
        </w:rPr>
        <w:t>СП 16.13330.2011, СП 63.13330.2012, СП 70.13330.2012, СП 45.13330.2012, СП 75.13330.2011, СП 61.13330.2012, СП 126.13330.2012, Правила по охране труда в строительстве, утв. приказом от 1 июня 2015 г. N 336н</w:t>
      </w:r>
      <w:r w:rsidR="00026BBD" w:rsidRPr="00026BBD">
        <w:rPr>
          <w:kern w:val="1"/>
          <w:szCs w:val="22"/>
        </w:rPr>
        <w:t>.</w:t>
      </w:r>
    </w:p>
    <w:p w:rsidR="00FD7B0A" w:rsidRPr="00CE72DF" w:rsidRDefault="00192603" w:rsidP="00FD7B0A">
      <w:pPr>
        <w:ind w:firstLine="567"/>
        <w:jc w:val="both"/>
        <w:rPr>
          <w:szCs w:val="22"/>
        </w:rPr>
      </w:pP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FD7B0A" w:rsidRPr="00774474">
        <w:rPr>
          <w:szCs w:val="22"/>
        </w:rPr>
        <w:t>.</w:t>
      </w:r>
    </w:p>
    <w:p w:rsidR="00654ECD" w:rsidRDefault="00654ECD" w:rsidP="00654ECD">
      <w:pPr>
        <w:autoSpaceDE w:val="0"/>
        <w:spacing w:after="120"/>
        <w:jc w:val="both"/>
        <w:rPr>
          <w:szCs w:val="22"/>
        </w:rPr>
      </w:pPr>
      <w:r>
        <w:rPr>
          <w:iCs/>
          <w:szCs w:val="22"/>
        </w:rPr>
        <w:t>Осуществлять работы в соответствии с нормативны</w:t>
      </w:r>
      <w:r w:rsidR="00026BBD">
        <w:rPr>
          <w:iCs/>
          <w:szCs w:val="22"/>
        </w:rPr>
        <w:t>ми документами, указанными в п.</w:t>
      </w:r>
      <w:r>
        <w:rPr>
          <w:iCs/>
          <w:szCs w:val="22"/>
        </w:rPr>
        <w:t xml:space="preserve">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C1121B">
      <w:pPr>
        <w:pStyle w:val="ac"/>
        <w:numPr>
          <w:ilvl w:val="0"/>
          <w:numId w:val="11"/>
        </w:numPr>
        <w:autoSpaceDE w:val="0"/>
        <w:jc w:val="both"/>
        <w:rPr>
          <w:rFonts w:cs="Arial"/>
          <w:b/>
          <w:iCs/>
          <w:szCs w:val="22"/>
        </w:rPr>
      </w:pPr>
      <w:r w:rsidRPr="0066695D">
        <w:rPr>
          <w:rFonts w:cs="Arial"/>
          <w:b/>
          <w:iCs/>
          <w:szCs w:val="22"/>
        </w:rPr>
        <w:t>Основные требования к Контрагенту.</w:t>
      </w:r>
    </w:p>
    <w:tbl>
      <w:tblPr>
        <w:tblW w:w="107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530"/>
        <w:gridCol w:w="3118"/>
        <w:gridCol w:w="1701"/>
        <w:gridCol w:w="1702"/>
      </w:tblGrid>
      <w:tr w:rsidR="008D3881" w:rsidTr="008D3881">
        <w:trPr>
          <w:trHeight w:val="555"/>
          <w:tblHeader/>
        </w:trPr>
        <w:tc>
          <w:tcPr>
            <w:tcW w:w="724" w:type="dxa"/>
            <w:shd w:val="clear" w:color="auto" w:fill="D9D9D9"/>
            <w:vAlign w:val="center"/>
            <w:hideMark/>
          </w:tcPr>
          <w:p w:rsidR="008D3881" w:rsidRPr="008D3881" w:rsidRDefault="008D3881" w:rsidP="001A22F6">
            <w:pPr>
              <w:rPr>
                <w:b/>
                <w:bCs/>
                <w:sz w:val="20"/>
                <w:szCs w:val="20"/>
              </w:rPr>
            </w:pPr>
            <w:r w:rsidRPr="008D3881">
              <w:rPr>
                <w:b/>
                <w:bCs/>
                <w:sz w:val="20"/>
                <w:szCs w:val="20"/>
              </w:rPr>
              <w:t>№ п/п</w:t>
            </w:r>
          </w:p>
        </w:tc>
        <w:tc>
          <w:tcPr>
            <w:tcW w:w="3530" w:type="dxa"/>
            <w:shd w:val="clear" w:color="auto" w:fill="D9D9D9"/>
            <w:vAlign w:val="center"/>
            <w:hideMark/>
          </w:tcPr>
          <w:p w:rsidR="008D3881" w:rsidRPr="008D3881" w:rsidRDefault="008D3881" w:rsidP="001A22F6">
            <w:pPr>
              <w:rPr>
                <w:b/>
                <w:bCs/>
                <w:sz w:val="20"/>
                <w:szCs w:val="20"/>
              </w:rPr>
            </w:pPr>
            <w:r w:rsidRPr="008D3881">
              <w:rPr>
                <w:b/>
                <w:bCs/>
                <w:sz w:val="20"/>
                <w:szCs w:val="20"/>
              </w:rPr>
              <w:t xml:space="preserve">Требование </w:t>
            </w:r>
            <w:r w:rsidRPr="008D3881">
              <w:rPr>
                <w:b/>
                <w:bCs/>
                <w:sz w:val="20"/>
                <w:szCs w:val="20"/>
              </w:rPr>
              <w:br/>
              <w:t>(параметр оценки)</w:t>
            </w:r>
          </w:p>
        </w:tc>
        <w:tc>
          <w:tcPr>
            <w:tcW w:w="3118" w:type="dxa"/>
            <w:shd w:val="clear" w:color="auto" w:fill="D9D9D9"/>
            <w:vAlign w:val="center"/>
            <w:hideMark/>
          </w:tcPr>
          <w:p w:rsidR="008D3881" w:rsidRPr="00F80171" w:rsidRDefault="008D3881" w:rsidP="001A22F6">
            <w:pPr>
              <w:rPr>
                <w:b/>
                <w:bCs/>
                <w:sz w:val="20"/>
                <w:szCs w:val="20"/>
              </w:rPr>
            </w:pPr>
            <w:r w:rsidRPr="00F80171">
              <w:rPr>
                <w:b/>
                <w:bCs/>
                <w:sz w:val="20"/>
                <w:szCs w:val="20"/>
              </w:rPr>
              <w:t>Документы, подтверждающие соответствия требованию</w:t>
            </w:r>
          </w:p>
        </w:tc>
        <w:tc>
          <w:tcPr>
            <w:tcW w:w="1701" w:type="dxa"/>
            <w:shd w:val="clear" w:color="auto" w:fill="D9D9D9"/>
            <w:vAlign w:val="center"/>
            <w:hideMark/>
          </w:tcPr>
          <w:p w:rsidR="008D3881" w:rsidRPr="008D3881" w:rsidRDefault="008D3881" w:rsidP="001A22F6">
            <w:pPr>
              <w:rPr>
                <w:b/>
                <w:bCs/>
                <w:sz w:val="20"/>
                <w:szCs w:val="20"/>
              </w:rPr>
            </w:pPr>
            <w:r w:rsidRPr="008D3881">
              <w:rPr>
                <w:b/>
                <w:bCs/>
                <w:sz w:val="20"/>
                <w:szCs w:val="20"/>
              </w:rPr>
              <w:t>Единица измерения</w:t>
            </w:r>
          </w:p>
        </w:tc>
        <w:tc>
          <w:tcPr>
            <w:tcW w:w="1702" w:type="dxa"/>
            <w:shd w:val="clear" w:color="auto" w:fill="D9D9D9"/>
            <w:vAlign w:val="center"/>
            <w:hideMark/>
          </w:tcPr>
          <w:p w:rsidR="008D3881" w:rsidRPr="008D3881" w:rsidRDefault="008D3881" w:rsidP="001A22F6">
            <w:pPr>
              <w:rPr>
                <w:b/>
                <w:bCs/>
                <w:sz w:val="20"/>
                <w:szCs w:val="20"/>
                <w:u w:val="single"/>
              </w:rPr>
            </w:pPr>
            <w:r w:rsidRPr="008D3881">
              <w:rPr>
                <w:b/>
                <w:bCs/>
                <w:sz w:val="20"/>
                <w:szCs w:val="20"/>
              </w:rPr>
              <w:t>Условия соответствия</w:t>
            </w:r>
          </w:p>
        </w:tc>
      </w:tr>
      <w:tr w:rsidR="008D3881" w:rsidTr="008D3881">
        <w:trPr>
          <w:trHeight w:val="2926"/>
        </w:trPr>
        <w:tc>
          <w:tcPr>
            <w:tcW w:w="724" w:type="dxa"/>
            <w:shd w:val="clear" w:color="auto" w:fill="auto"/>
            <w:noWrap/>
            <w:vAlign w:val="center"/>
          </w:tcPr>
          <w:p w:rsidR="008D3881" w:rsidRPr="008D3881" w:rsidRDefault="008D3881" w:rsidP="001A22F6">
            <w:pPr>
              <w:rPr>
                <w:sz w:val="20"/>
                <w:szCs w:val="20"/>
              </w:rPr>
            </w:pPr>
            <w:r w:rsidRPr="008D3881">
              <w:rPr>
                <w:sz w:val="20"/>
                <w:szCs w:val="20"/>
              </w:rPr>
              <w:t>1</w:t>
            </w:r>
          </w:p>
        </w:tc>
        <w:tc>
          <w:tcPr>
            <w:tcW w:w="3530" w:type="dxa"/>
            <w:shd w:val="clear" w:color="auto" w:fill="auto"/>
            <w:vAlign w:val="center"/>
          </w:tcPr>
          <w:p w:rsidR="008D3881" w:rsidRPr="008D3881" w:rsidRDefault="008D3881" w:rsidP="008D3881">
            <w:pPr>
              <w:autoSpaceDE w:val="0"/>
              <w:jc w:val="both"/>
              <w:rPr>
                <w:color w:val="FF0000"/>
                <w:sz w:val="20"/>
                <w:szCs w:val="20"/>
                <w:highlight w:val="yellow"/>
              </w:rPr>
            </w:pPr>
            <w:r w:rsidRPr="008D3881">
              <w:rPr>
                <w:sz w:val="20"/>
                <w:szCs w:val="20"/>
              </w:rPr>
              <w:t>Среднегодовой объем выполненных  общестроительных работ  (в том числе, помещений, оборудования, зданий, сооружений), в том числе, но не ограничиваясь, на ОАО «Славнефть-ЯНОС», ОАО «Газпром нефть», ОАО «НК «Роснефть», за последние 3 года.</w:t>
            </w:r>
          </w:p>
        </w:tc>
        <w:tc>
          <w:tcPr>
            <w:tcW w:w="3118" w:type="dxa"/>
            <w:shd w:val="clear" w:color="auto" w:fill="auto"/>
            <w:vAlign w:val="center"/>
          </w:tcPr>
          <w:p w:rsidR="008D3881" w:rsidRPr="00F80171" w:rsidRDefault="008D3881" w:rsidP="001A22F6">
            <w:pPr>
              <w:autoSpaceDE w:val="0"/>
              <w:ind w:left="34"/>
              <w:jc w:val="both"/>
              <w:rPr>
                <w:sz w:val="20"/>
                <w:szCs w:val="20"/>
                <w:shd w:val="clear" w:color="auto" w:fill="FFFF00"/>
              </w:rPr>
            </w:pPr>
            <w:r w:rsidRPr="00F80171">
              <w:rPr>
                <w:sz w:val="20"/>
                <w:szCs w:val="20"/>
              </w:rPr>
              <w:t>Справка об опыте работы за 2015-2017 г.г. за подписью руководителя организации (Форма 7) с обязательным приложением к ней копий справок о стоимости выполненных работ и затрат (форма КС-3, утвержденная постановлением Госкомстата № 100 от 11.11.1999), референц-лист.</w:t>
            </w:r>
          </w:p>
        </w:tc>
        <w:tc>
          <w:tcPr>
            <w:tcW w:w="1701" w:type="dxa"/>
            <w:shd w:val="clear" w:color="000000" w:fill="FFFFFF"/>
            <w:vAlign w:val="center"/>
          </w:tcPr>
          <w:p w:rsidR="008D3881" w:rsidRPr="008D3881" w:rsidRDefault="008D3881" w:rsidP="001A22F6">
            <w:pPr>
              <w:autoSpaceDE w:val="0"/>
              <w:ind w:left="34"/>
              <w:rPr>
                <w:sz w:val="20"/>
                <w:szCs w:val="20"/>
              </w:rPr>
            </w:pPr>
            <w:r w:rsidRPr="008D3881">
              <w:rPr>
                <w:sz w:val="20"/>
                <w:szCs w:val="20"/>
              </w:rPr>
              <w:t>руб., без НДС</w:t>
            </w:r>
          </w:p>
        </w:tc>
        <w:tc>
          <w:tcPr>
            <w:tcW w:w="1702" w:type="dxa"/>
            <w:shd w:val="clear" w:color="auto" w:fill="auto"/>
            <w:vAlign w:val="center"/>
          </w:tcPr>
          <w:p w:rsidR="008D3881" w:rsidRPr="008D3881" w:rsidRDefault="008D3881" w:rsidP="001A22F6">
            <w:pPr>
              <w:rPr>
                <w:sz w:val="20"/>
                <w:szCs w:val="20"/>
                <w:highlight w:val="magenta"/>
              </w:rPr>
            </w:pPr>
            <w:r w:rsidRPr="008D3881">
              <w:rPr>
                <w:sz w:val="20"/>
                <w:szCs w:val="20"/>
              </w:rPr>
              <w:t>10 млн. руб. и более</w:t>
            </w:r>
          </w:p>
        </w:tc>
      </w:tr>
      <w:tr w:rsidR="008D3881" w:rsidTr="008D3881">
        <w:trPr>
          <w:trHeight w:val="163"/>
        </w:trPr>
        <w:tc>
          <w:tcPr>
            <w:tcW w:w="724" w:type="dxa"/>
            <w:shd w:val="clear" w:color="auto" w:fill="auto"/>
            <w:noWrap/>
            <w:vAlign w:val="center"/>
          </w:tcPr>
          <w:p w:rsidR="008D3881" w:rsidRPr="008D3881" w:rsidRDefault="008D3881" w:rsidP="001A22F6">
            <w:pPr>
              <w:rPr>
                <w:sz w:val="20"/>
                <w:szCs w:val="20"/>
              </w:rPr>
            </w:pPr>
            <w:r w:rsidRPr="008D3881">
              <w:rPr>
                <w:sz w:val="20"/>
                <w:szCs w:val="20"/>
              </w:rPr>
              <w:t>2</w:t>
            </w:r>
          </w:p>
        </w:tc>
        <w:tc>
          <w:tcPr>
            <w:tcW w:w="3530" w:type="dxa"/>
            <w:shd w:val="clear" w:color="auto" w:fill="auto"/>
            <w:vAlign w:val="center"/>
          </w:tcPr>
          <w:p w:rsidR="008D3881" w:rsidRPr="008D3881" w:rsidRDefault="008D3881" w:rsidP="001A22F6">
            <w:pPr>
              <w:autoSpaceDE w:val="0"/>
              <w:ind w:left="34"/>
              <w:jc w:val="both"/>
              <w:rPr>
                <w:sz w:val="20"/>
                <w:szCs w:val="20"/>
              </w:rPr>
            </w:pPr>
            <w:r w:rsidRPr="008D3881">
              <w:rPr>
                <w:sz w:val="20"/>
                <w:szCs w:val="20"/>
              </w:rPr>
              <w:t>Членство в региональной СРО в строительстве.</w:t>
            </w:r>
          </w:p>
        </w:tc>
        <w:tc>
          <w:tcPr>
            <w:tcW w:w="3118" w:type="dxa"/>
            <w:shd w:val="clear" w:color="auto" w:fill="auto"/>
            <w:vAlign w:val="center"/>
          </w:tcPr>
          <w:p w:rsidR="008D3881" w:rsidRPr="00F80171" w:rsidRDefault="008D3881" w:rsidP="001A22F6">
            <w:pPr>
              <w:tabs>
                <w:tab w:val="left" w:pos="644"/>
              </w:tabs>
              <w:autoSpaceDE w:val="0"/>
              <w:ind w:left="34"/>
              <w:jc w:val="both"/>
              <w:rPr>
                <w:sz w:val="20"/>
                <w:szCs w:val="20"/>
              </w:rPr>
            </w:pPr>
            <w:r w:rsidRPr="00F80171">
              <w:rPr>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701" w:type="dxa"/>
            <w:shd w:val="clear" w:color="000000" w:fill="FFFFFF"/>
            <w:vAlign w:val="center"/>
          </w:tcPr>
          <w:p w:rsidR="008D3881" w:rsidRPr="008D3881" w:rsidRDefault="008D3881" w:rsidP="008D3881">
            <w:pPr>
              <w:rPr>
                <w:rFonts w:ascii="Arial monospaced for SAP" w:hAnsi="Arial monospaced for SAP"/>
                <w:sz w:val="20"/>
                <w:szCs w:val="20"/>
              </w:rPr>
            </w:pPr>
            <w:r>
              <w:rPr>
                <w:sz w:val="20"/>
                <w:szCs w:val="20"/>
              </w:rPr>
              <w:t>н</w:t>
            </w:r>
            <w:r w:rsidRPr="008D3881">
              <w:rPr>
                <w:sz w:val="20"/>
                <w:szCs w:val="20"/>
              </w:rPr>
              <w:t>аличие</w:t>
            </w:r>
            <w:r w:rsidRPr="008D3881">
              <w:rPr>
                <w:rFonts w:ascii="Arial monospaced for SAP" w:hAnsi="Arial monospaced for SAP"/>
                <w:sz w:val="20"/>
                <w:szCs w:val="20"/>
              </w:rPr>
              <w:t xml:space="preserve">/ </w:t>
            </w:r>
            <w:r w:rsidRPr="008D3881">
              <w:rPr>
                <w:sz w:val="20"/>
                <w:szCs w:val="20"/>
              </w:rPr>
              <w:t>отсутствие</w:t>
            </w:r>
          </w:p>
        </w:tc>
        <w:tc>
          <w:tcPr>
            <w:tcW w:w="1702" w:type="dxa"/>
            <w:shd w:val="clear" w:color="auto" w:fill="auto"/>
            <w:vAlign w:val="center"/>
          </w:tcPr>
          <w:p w:rsidR="008D3881" w:rsidRPr="008D3881" w:rsidRDefault="008D3881" w:rsidP="008D3881">
            <w:pPr>
              <w:rPr>
                <w:rFonts w:ascii="Arial monospaced for SAP" w:hAnsi="Arial monospaced for SAP"/>
                <w:sz w:val="20"/>
                <w:szCs w:val="20"/>
              </w:rPr>
            </w:pPr>
            <w:r w:rsidRPr="008D3881">
              <w:rPr>
                <w:sz w:val="20"/>
                <w:szCs w:val="20"/>
              </w:rPr>
              <w:t>наличие</w:t>
            </w:r>
          </w:p>
        </w:tc>
      </w:tr>
      <w:tr w:rsidR="008D3881" w:rsidTr="008D3881">
        <w:trPr>
          <w:trHeight w:val="163"/>
        </w:trPr>
        <w:tc>
          <w:tcPr>
            <w:tcW w:w="724" w:type="dxa"/>
            <w:shd w:val="clear" w:color="auto" w:fill="auto"/>
            <w:noWrap/>
            <w:vAlign w:val="center"/>
          </w:tcPr>
          <w:p w:rsidR="008D3881" w:rsidRPr="008D3881" w:rsidRDefault="008D3881" w:rsidP="001A22F6">
            <w:pPr>
              <w:rPr>
                <w:sz w:val="20"/>
                <w:szCs w:val="20"/>
              </w:rPr>
            </w:pPr>
            <w:r w:rsidRPr="008D3881">
              <w:rPr>
                <w:sz w:val="20"/>
                <w:szCs w:val="20"/>
              </w:rPr>
              <w:t>3</w:t>
            </w:r>
          </w:p>
        </w:tc>
        <w:tc>
          <w:tcPr>
            <w:tcW w:w="3530" w:type="dxa"/>
            <w:shd w:val="clear" w:color="auto" w:fill="auto"/>
            <w:vAlign w:val="center"/>
          </w:tcPr>
          <w:p w:rsidR="008D3881" w:rsidRPr="008D3881" w:rsidRDefault="008D3881" w:rsidP="001A22F6">
            <w:pPr>
              <w:autoSpaceDE w:val="0"/>
              <w:ind w:left="34"/>
              <w:jc w:val="both"/>
              <w:rPr>
                <w:sz w:val="20"/>
                <w:szCs w:val="20"/>
              </w:rPr>
            </w:pPr>
            <w:r w:rsidRPr="008D3881">
              <w:rPr>
                <w:sz w:val="20"/>
                <w:szCs w:val="20"/>
              </w:rPr>
              <w:t>Для обеспечения работ организация должна иметь:</w:t>
            </w:r>
          </w:p>
        </w:tc>
        <w:tc>
          <w:tcPr>
            <w:tcW w:w="3118" w:type="dxa"/>
            <w:shd w:val="clear" w:color="auto" w:fill="auto"/>
            <w:vAlign w:val="center"/>
          </w:tcPr>
          <w:p w:rsidR="008D3881" w:rsidRPr="00F80171" w:rsidRDefault="008D3881" w:rsidP="001A22F6">
            <w:pPr>
              <w:tabs>
                <w:tab w:val="left" w:pos="644"/>
              </w:tabs>
              <w:autoSpaceDE w:val="0"/>
              <w:ind w:left="34"/>
              <w:jc w:val="both"/>
              <w:rPr>
                <w:sz w:val="20"/>
                <w:szCs w:val="20"/>
              </w:rPr>
            </w:pPr>
          </w:p>
        </w:tc>
        <w:tc>
          <w:tcPr>
            <w:tcW w:w="1701" w:type="dxa"/>
            <w:shd w:val="clear" w:color="000000" w:fill="FFFFFF"/>
            <w:vAlign w:val="center"/>
          </w:tcPr>
          <w:p w:rsidR="008D3881" w:rsidRPr="008D3881" w:rsidRDefault="008D3881" w:rsidP="001A22F6">
            <w:pPr>
              <w:rPr>
                <w:sz w:val="20"/>
                <w:szCs w:val="20"/>
              </w:rPr>
            </w:pPr>
          </w:p>
        </w:tc>
        <w:tc>
          <w:tcPr>
            <w:tcW w:w="1702" w:type="dxa"/>
            <w:shd w:val="clear" w:color="auto" w:fill="auto"/>
            <w:vAlign w:val="center"/>
          </w:tcPr>
          <w:p w:rsidR="008D3881" w:rsidRPr="008D3881" w:rsidRDefault="008D3881" w:rsidP="001A22F6">
            <w:pPr>
              <w:rPr>
                <w:sz w:val="20"/>
                <w:szCs w:val="20"/>
              </w:rPr>
            </w:pPr>
          </w:p>
        </w:tc>
      </w:tr>
      <w:tr w:rsidR="008D3881" w:rsidTr="008D3881">
        <w:trPr>
          <w:trHeight w:val="163"/>
        </w:trPr>
        <w:tc>
          <w:tcPr>
            <w:tcW w:w="724" w:type="dxa"/>
            <w:shd w:val="clear" w:color="auto" w:fill="auto"/>
            <w:noWrap/>
            <w:vAlign w:val="center"/>
          </w:tcPr>
          <w:p w:rsidR="008D3881" w:rsidRPr="008D3881" w:rsidRDefault="008D3881" w:rsidP="001A22F6">
            <w:pPr>
              <w:rPr>
                <w:sz w:val="20"/>
                <w:szCs w:val="20"/>
              </w:rPr>
            </w:pPr>
            <w:r w:rsidRPr="008D3881">
              <w:rPr>
                <w:sz w:val="20"/>
                <w:szCs w:val="20"/>
              </w:rPr>
              <w:t>3.1</w:t>
            </w:r>
          </w:p>
        </w:tc>
        <w:tc>
          <w:tcPr>
            <w:tcW w:w="3530" w:type="dxa"/>
            <w:shd w:val="clear" w:color="auto" w:fill="auto"/>
            <w:vAlign w:val="center"/>
          </w:tcPr>
          <w:p w:rsidR="008D3881" w:rsidRPr="008D3881" w:rsidRDefault="008D3881" w:rsidP="001A22F6">
            <w:pPr>
              <w:autoSpaceDE w:val="0"/>
              <w:jc w:val="both"/>
              <w:rPr>
                <w:sz w:val="20"/>
                <w:szCs w:val="20"/>
              </w:rPr>
            </w:pPr>
            <w:r w:rsidRPr="008D3881">
              <w:rPr>
                <w:sz w:val="20"/>
                <w:szCs w:val="20"/>
              </w:rPr>
              <w:t>Нормативную численность и квалификацию персонала службы ПБ, ОТ для обеспечения контроля по проведению работ,</w:t>
            </w:r>
          </w:p>
        </w:tc>
        <w:tc>
          <w:tcPr>
            <w:tcW w:w="3118" w:type="dxa"/>
            <w:shd w:val="clear" w:color="auto" w:fill="auto"/>
            <w:vAlign w:val="center"/>
          </w:tcPr>
          <w:p w:rsidR="008D3881" w:rsidRPr="00F80171" w:rsidRDefault="008D3881" w:rsidP="001A22F6">
            <w:pPr>
              <w:autoSpaceDE w:val="0"/>
              <w:ind w:left="34"/>
              <w:jc w:val="both"/>
              <w:rPr>
                <w:sz w:val="20"/>
                <w:szCs w:val="20"/>
              </w:rPr>
            </w:pPr>
            <w:r w:rsidRPr="00F80171">
              <w:rPr>
                <w:sz w:val="20"/>
                <w:szCs w:val="20"/>
              </w:rPr>
              <w:t>Справка о кадровых ресурсах для выполнения работ по предмету закупки, за подписью руководителя организации (Форма 8).</w:t>
            </w:r>
          </w:p>
        </w:tc>
        <w:tc>
          <w:tcPr>
            <w:tcW w:w="1701" w:type="dxa"/>
            <w:shd w:val="clear" w:color="000000" w:fill="FFFFFF"/>
          </w:tcPr>
          <w:p w:rsidR="008D3881" w:rsidRPr="008D3881" w:rsidRDefault="008D3881" w:rsidP="001A22F6">
            <w:pPr>
              <w:rPr>
                <w:sz w:val="20"/>
                <w:szCs w:val="20"/>
              </w:rPr>
            </w:pPr>
            <w:r w:rsidRPr="008D3881">
              <w:rPr>
                <w:sz w:val="20"/>
                <w:szCs w:val="20"/>
              </w:rPr>
              <w:t>1 инженер по ОТ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702" w:type="dxa"/>
            <w:shd w:val="clear" w:color="auto" w:fill="auto"/>
          </w:tcPr>
          <w:p w:rsidR="008D3881" w:rsidRPr="008D3881" w:rsidRDefault="008D3881" w:rsidP="001A22F6">
            <w:pPr>
              <w:rPr>
                <w:sz w:val="20"/>
                <w:szCs w:val="20"/>
              </w:rPr>
            </w:pPr>
            <w:r w:rsidRPr="008D3881">
              <w:rPr>
                <w:sz w:val="20"/>
                <w:szCs w:val="20"/>
              </w:rPr>
              <w:t>наличие</w:t>
            </w:r>
          </w:p>
        </w:tc>
      </w:tr>
      <w:tr w:rsidR="008D3881" w:rsidRPr="0005456B" w:rsidTr="008D3881">
        <w:trPr>
          <w:trHeight w:val="195"/>
        </w:trPr>
        <w:tc>
          <w:tcPr>
            <w:tcW w:w="724" w:type="dxa"/>
            <w:shd w:val="clear" w:color="auto" w:fill="auto"/>
            <w:noWrap/>
            <w:vAlign w:val="center"/>
          </w:tcPr>
          <w:p w:rsidR="008D3881" w:rsidRPr="008D3881" w:rsidRDefault="008D3881" w:rsidP="001A22F6">
            <w:pPr>
              <w:rPr>
                <w:sz w:val="20"/>
                <w:szCs w:val="20"/>
              </w:rPr>
            </w:pPr>
            <w:r w:rsidRPr="008D3881">
              <w:rPr>
                <w:sz w:val="20"/>
                <w:szCs w:val="20"/>
              </w:rPr>
              <w:t>4</w:t>
            </w:r>
          </w:p>
        </w:tc>
        <w:tc>
          <w:tcPr>
            <w:tcW w:w="3530" w:type="dxa"/>
            <w:shd w:val="clear" w:color="auto" w:fill="auto"/>
          </w:tcPr>
          <w:p w:rsidR="008D3881" w:rsidRPr="008D3881" w:rsidRDefault="008D3881" w:rsidP="001A22F6">
            <w:pPr>
              <w:rPr>
                <w:sz w:val="20"/>
                <w:szCs w:val="20"/>
              </w:rPr>
            </w:pPr>
            <w:r w:rsidRPr="008D3881">
              <w:rPr>
                <w:sz w:val="20"/>
                <w:szCs w:val="20"/>
              </w:rPr>
              <w:t>Требования к персоналу, привлекаемому для выполнения договора:</w:t>
            </w:r>
          </w:p>
        </w:tc>
        <w:tc>
          <w:tcPr>
            <w:tcW w:w="3118" w:type="dxa"/>
            <w:shd w:val="clear" w:color="auto" w:fill="auto"/>
          </w:tcPr>
          <w:p w:rsidR="008D3881" w:rsidRPr="00F80171" w:rsidRDefault="008D3881" w:rsidP="001A22F6">
            <w:pPr>
              <w:rPr>
                <w:sz w:val="20"/>
                <w:szCs w:val="20"/>
              </w:rPr>
            </w:pPr>
          </w:p>
        </w:tc>
        <w:tc>
          <w:tcPr>
            <w:tcW w:w="1701" w:type="dxa"/>
            <w:shd w:val="clear" w:color="000000" w:fill="FFFFFF"/>
            <w:vAlign w:val="center"/>
          </w:tcPr>
          <w:p w:rsidR="008D3881" w:rsidRPr="008D3881" w:rsidRDefault="008D3881" w:rsidP="001A22F6">
            <w:pPr>
              <w:rPr>
                <w:color w:val="000000"/>
                <w:sz w:val="20"/>
                <w:szCs w:val="20"/>
              </w:rPr>
            </w:pPr>
          </w:p>
        </w:tc>
        <w:tc>
          <w:tcPr>
            <w:tcW w:w="1702" w:type="dxa"/>
            <w:shd w:val="clear" w:color="000000" w:fill="FFFFFF"/>
          </w:tcPr>
          <w:p w:rsidR="008D3881" w:rsidRPr="008D3881" w:rsidRDefault="008D3881" w:rsidP="001A22F6">
            <w:pPr>
              <w:rPr>
                <w:sz w:val="20"/>
                <w:szCs w:val="20"/>
              </w:rPr>
            </w:pPr>
          </w:p>
        </w:tc>
      </w:tr>
      <w:tr w:rsidR="008D3881" w:rsidRPr="0005456B" w:rsidTr="008D3881">
        <w:trPr>
          <w:trHeight w:val="2604"/>
        </w:trPr>
        <w:tc>
          <w:tcPr>
            <w:tcW w:w="724" w:type="dxa"/>
            <w:shd w:val="clear" w:color="auto" w:fill="auto"/>
            <w:noWrap/>
            <w:vAlign w:val="center"/>
          </w:tcPr>
          <w:p w:rsidR="008D3881" w:rsidRPr="008D3881" w:rsidRDefault="008D3881" w:rsidP="001A22F6">
            <w:pPr>
              <w:rPr>
                <w:sz w:val="20"/>
                <w:szCs w:val="20"/>
              </w:rPr>
            </w:pPr>
            <w:r w:rsidRPr="008D3881">
              <w:rPr>
                <w:sz w:val="20"/>
                <w:szCs w:val="20"/>
              </w:rPr>
              <w:t>4.1</w:t>
            </w:r>
          </w:p>
        </w:tc>
        <w:tc>
          <w:tcPr>
            <w:tcW w:w="3530" w:type="dxa"/>
            <w:shd w:val="clear" w:color="auto" w:fill="auto"/>
          </w:tcPr>
          <w:p w:rsidR="008D3881" w:rsidRPr="008D3881" w:rsidRDefault="008D3881" w:rsidP="001A22F6">
            <w:pPr>
              <w:jc w:val="both"/>
              <w:rPr>
                <w:color w:val="0070C0"/>
                <w:sz w:val="20"/>
                <w:szCs w:val="20"/>
                <w:vertAlign w:val="subscript"/>
              </w:rPr>
            </w:pPr>
            <w:r w:rsidRPr="008D3881">
              <w:rPr>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8D3881">
              <w:rPr>
                <w:sz w:val="20"/>
                <w:szCs w:val="20"/>
                <w:vertAlign w:val="subscript"/>
              </w:rPr>
              <w:t>1</w:t>
            </w:r>
            <w:r w:rsidRPr="008D3881">
              <w:rPr>
                <w:sz w:val="20"/>
                <w:szCs w:val="20"/>
              </w:rPr>
              <w:t>, (и (или) Б</w:t>
            </w:r>
            <w:r w:rsidRPr="008D3881">
              <w:rPr>
                <w:sz w:val="20"/>
                <w:szCs w:val="20"/>
                <w:vertAlign w:val="subscript"/>
              </w:rPr>
              <w:t>1.17</w:t>
            </w:r>
            <w:r w:rsidRPr="008D3881">
              <w:rPr>
                <w:sz w:val="20"/>
                <w:szCs w:val="20"/>
              </w:rPr>
              <w:t>, (и (или) Б</w:t>
            </w:r>
            <w:r w:rsidRPr="008D3881">
              <w:rPr>
                <w:sz w:val="20"/>
                <w:szCs w:val="20"/>
                <w:vertAlign w:val="subscript"/>
              </w:rPr>
              <w:t>1.16</w:t>
            </w:r>
            <w:r w:rsidRPr="008D3881">
              <w:rPr>
                <w:sz w:val="20"/>
                <w:szCs w:val="20"/>
              </w:rPr>
              <w:t>),  (и (или) Б</w:t>
            </w:r>
            <w:r w:rsidRPr="008D3881">
              <w:rPr>
                <w:sz w:val="20"/>
                <w:szCs w:val="20"/>
                <w:vertAlign w:val="subscript"/>
              </w:rPr>
              <w:t>1.15</w:t>
            </w:r>
            <w:r w:rsidRPr="008D3881">
              <w:rPr>
                <w:sz w:val="20"/>
                <w:szCs w:val="20"/>
              </w:rPr>
              <w:t>).</w:t>
            </w:r>
          </w:p>
        </w:tc>
        <w:tc>
          <w:tcPr>
            <w:tcW w:w="3118" w:type="dxa"/>
            <w:shd w:val="clear" w:color="auto" w:fill="auto"/>
            <w:vAlign w:val="center"/>
          </w:tcPr>
          <w:p w:rsidR="008D3881" w:rsidRPr="00F80171" w:rsidRDefault="008D3881" w:rsidP="00785373">
            <w:pPr>
              <w:rPr>
                <w:sz w:val="20"/>
                <w:szCs w:val="20"/>
              </w:rPr>
            </w:pPr>
            <w:r w:rsidRPr="00F80171">
              <w:rPr>
                <w:sz w:val="20"/>
                <w:szCs w:val="20"/>
              </w:rPr>
              <w:t xml:space="preserve">Копии </w:t>
            </w:r>
            <w:r w:rsidR="00785373" w:rsidRPr="00F80171">
              <w:rPr>
                <w:szCs w:val="22"/>
              </w:rPr>
              <w:t xml:space="preserve">удостоверений/протоколов </w:t>
            </w:r>
            <w:r w:rsidRPr="00F80171">
              <w:rPr>
                <w:sz w:val="20"/>
                <w:szCs w:val="20"/>
              </w:rPr>
              <w:t xml:space="preserve"> комиссий об аттестации</w:t>
            </w:r>
          </w:p>
        </w:tc>
        <w:tc>
          <w:tcPr>
            <w:tcW w:w="1701" w:type="dxa"/>
            <w:shd w:val="clear" w:color="000000" w:fill="FFFFFF"/>
            <w:vAlign w:val="center"/>
          </w:tcPr>
          <w:p w:rsidR="008D3881" w:rsidRPr="008D3881" w:rsidRDefault="008D3881" w:rsidP="001A22F6">
            <w:pPr>
              <w:rPr>
                <w:rFonts w:ascii="Arial monospaced for SAP" w:hAnsi="Arial monospaced for SAP"/>
                <w:sz w:val="20"/>
                <w:szCs w:val="20"/>
              </w:rPr>
            </w:pPr>
            <w:r w:rsidRPr="008D3881">
              <w:rPr>
                <w:sz w:val="20"/>
                <w:szCs w:val="20"/>
              </w:rPr>
              <w:t>чел</w:t>
            </w:r>
            <w:r w:rsidRPr="008D3881">
              <w:rPr>
                <w:rFonts w:ascii="Arial monospaced for SAP" w:hAnsi="Arial monospaced for SAP"/>
                <w:sz w:val="20"/>
                <w:szCs w:val="20"/>
              </w:rPr>
              <w:t>.</w:t>
            </w:r>
          </w:p>
        </w:tc>
        <w:tc>
          <w:tcPr>
            <w:tcW w:w="1702" w:type="dxa"/>
            <w:shd w:val="clear" w:color="000000" w:fill="FFFFFF"/>
            <w:vAlign w:val="center"/>
          </w:tcPr>
          <w:p w:rsidR="008D3881" w:rsidRPr="008D3881" w:rsidRDefault="008D3881" w:rsidP="001A22F6">
            <w:pPr>
              <w:rPr>
                <w:sz w:val="20"/>
                <w:szCs w:val="20"/>
                <w:highlight w:val="green"/>
              </w:rPr>
            </w:pPr>
            <w:r w:rsidRPr="008D3881">
              <w:rPr>
                <w:sz w:val="20"/>
                <w:szCs w:val="20"/>
              </w:rPr>
              <w:t>1 и более</w:t>
            </w:r>
          </w:p>
        </w:tc>
      </w:tr>
      <w:tr w:rsidR="008D3881" w:rsidRPr="0005456B" w:rsidTr="008D3881">
        <w:trPr>
          <w:trHeight w:val="3209"/>
        </w:trPr>
        <w:tc>
          <w:tcPr>
            <w:tcW w:w="724" w:type="dxa"/>
            <w:shd w:val="clear" w:color="auto" w:fill="auto"/>
            <w:noWrap/>
            <w:vAlign w:val="center"/>
          </w:tcPr>
          <w:p w:rsidR="008D3881" w:rsidRPr="008D3881" w:rsidRDefault="008D3881" w:rsidP="001A22F6">
            <w:pPr>
              <w:rPr>
                <w:sz w:val="20"/>
                <w:szCs w:val="20"/>
              </w:rPr>
            </w:pPr>
            <w:r w:rsidRPr="008D3881">
              <w:rPr>
                <w:sz w:val="20"/>
                <w:szCs w:val="20"/>
              </w:rPr>
              <w:t>4.2</w:t>
            </w:r>
          </w:p>
        </w:tc>
        <w:tc>
          <w:tcPr>
            <w:tcW w:w="3530" w:type="dxa"/>
            <w:shd w:val="clear" w:color="auto" w:fill="auto"/>
          </w:tcPr>
          <w:p w:rsidR="008D3881" w:rsidRPr="008D3881" w:rsidRDefault="008D3881" w:rsidP="001A22F6">
            <w:pPr>
              <w:rPr>
                <w:sz w:val="20"/>
                <w:szCs w:val="20"/>
              </w:rPr>
            </w:pPr>
            <w:r w:rsidRPr="008D3881">
              <w:rPr>
                <w:sz w:val="20"/>
                <w:szCs w:val="20"/>
              </w:rPr>
              <w:t>- Наличие персонала для выполнения общестроительных работ, в частности по ремонту помещений, зданий, сооружений, прошедших обучение безопасным методам и приемам выполнения работ на высоте - 1, 2, 3 групп по безопасности, с навыками применения различных инструментов и оснастки отечественного и импортного производства (ручных, пневмо-, гидравлических, электрических, средств малой механизации);</w:t>
            </w:r>
          </w:p>
        </w:tc>
        <w:tc>
          <w:tcPr>
            <w:tcW w:w="3118" w:type="dxa"/>
            <w:shd w:val="clear" w:color="auto" w:fill="auto"/>
            <w:vAlign w:val="center"/>
          </w:tcPr>
          <w:p w:rsidR="008D3881" w:rsidRPr="00F80171" w:rsidRDefault="008D3881" w:rsidP="001A22F6">
            <w:pPr>
              <w:rPr>
                <w:sz w:val="20"/>
                <w:szCs w:val="20"/>
              </w:rPr>
            </w:pPr>
            <w:r w:rsidRPr="00F80171">
              <w:rPr>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 (Форма 8).</w:t>
            </w:r>
            <w:r w:rsidRPr="00F80171">
              <w:rPr>
                <w:sz w:val="20"/>
                <w:szCs w:val="20"/>
                <w:lang w:eastAsia="ar-SA"/>
              </w:rPr>
              <w:t xml:space="preserve"> </w:t>
            </w:r>
            <w:r w:rsidRPr="00F80171">
              <w:rPr>
                <w:sz w:val="20"/>
                <w:szCs w:val="20"/>
              </w:rPr>
              <w:t>При привлечении субподрядных организаций обязательно представить письма потенциальных субподрядчиков о согласии выполнять работы.</w:t>
            </w:r>
          </w:p>
        </w:tc>
        <w:tc>
          <w:tcPr>
            <w:tcW w:w="1701" w:type="dxa"/>
            <w:shd w:val="clear" w:color="000000" w:fill="FFFFFF"/>
            <w:vAlign w:val="center"/>
          </w:tcPr>
          <w:p w:rsidR="008D3881" w:rsidRPr="008D3881" w:rsidRDefault="008D3881" w:rsidP="008D3881">
            <w:pPr>
              <w:rPr>
                <w:color w:val="000000"/>
                <w:sz w:val="20"/>
                <w:szCs w:val="20"/>
              </w:rPr>
            </w:pPr>
            <w:r w:rsidRPr="008D3881">
              <w:rPr>
                <w:color w:val="000000"/>
                <w:sz w:val="20"/>
                <w:szCs w:val="20"/>
              </w:rPr>
              <w:t>чел.</w:t>
            </w:r>
          </w:p>
        </w:tc>
        <w:tc>
          <w:tcPr>
            <w:tcW w:w="1702" w:type="dxa"/>
            <w:shd w:val="clear" w:color="000000" w:fill="FFFFFF"/>
            <w:vAlign w:val="center"/>
          </w:tcPr>
          <w:p w:rsidR="008D3881" w:rsidRPr="008D3881" w:rsidRDefault="008D3881" w:rsidP="001A22F6">
            <w:pPr>
              <w:rPr>
                <w:color w:val="000000"/>
                <w:sz w:val="20"/>
                <w:szCs w:val="20"/>
              </w:rPr>
            </w:pPr>
            <w:r w:rsidRPr="008D3881">
              <w:rPr>
                <w:color w:val="000000"/>
                <w:sz w:val="20"/>
                <w:szCs w:val="20"/>
              </w:rPr>
              <w:t>30 и более</w:t>
            </w:r>
          </w:p>
        </w:tc>
      </w:tr>
      <w:tr w:rsidR="008D3881" w:rsidRPr="0005456B" w:rsidTr="008D3881">
        <w:trPr>
          <w:trHeight w:val="1334"/>
        </w:trPr>
        <w:tc>
          <w:tcPr>
            <w:tcW w:w="724" w:type="dxa"/>
            <w:shd w:val="clear" w:color="auto" w:fill="auto"/>
            <w:noWrap/>
            <w:vAlign w:val="center"/>
          </w:tcPr>
          <w:p w:rsidR="008D3881" w:rsidRPr="008D3881" w:rsidRDefault="008D3881" w:rsidP="001A22F6">
            <w:pPr>
              <w:rPr>
                <w:sz w:val="20"/>
                <w:szCs w:val="20"/>
              </w:rPr>
            </w:pPr>
            <w:r w:rsidRPr="008D3881">
              <w:rPr>
                <w:sz w:val="20"/>
                <w:szCs w:val="20"/>
              </w:rPr>
              <w:t>4.3</w:t>
            </w:r>
          </w:p>
        </w:tc>
        <w:tc>
          <w:tcPr>
            <w:tcW w:w="3530" w:type="dxa"/>
            <w:shd w:val="clear" w:color="auto" w:fill="auto"/>
            <w:vAlign w:val="center"/>
          </w:tcPr>
          <w:p w:rsidR="008D3881" w:rsidRPr="008D3881" w:rsidRDefault="008D3881" w:rsidP="001A22F6">
            <w:pPr>
              <w:rPr>
                <w:rFonts w:ascii="Calibri" w:hAnsi="Calibri" w:cs="Calibri"/>
                <w:sz w:val="20"/>
                <w:szCs w:val="20"/>
              </w:rPr>
            </w:pPr>
            <w:r w:rsidRPr="008D3881">
              <w:rPr>
                <w:rFonts w:cs="Arial"/>
                <w:sz w:val="20"/>
                <w:szCs w:val="20"/>
              </w:rPr>
              <w:t>Наличие</w:t>
            </w:r>
            <w:r w:rsidRPr="008D3881">
              <w:rPr>
                <w:rFonts w:ascii="Arial monospaced for SAP" w:hAnsi="Arial monospaced for SAP" w:cs="Arial"/>
                <w:sz w:val="20"/>
                <w:szCs w:val="20"/>
              </w:rPr>
              <w:t xml:space="preserve"> </w:t>
            </w:r>
            <w:r w:rsidRPr="008D3881">
              <w:rPr>
                <w:rFonts w:cs="Arial"/>
                <w:sz w:val="20"/>
                <w:szCs w:val="20"/>
              </w:rPr>
              <w:t>в</w:t>
            </w:r>
            <w:r w:rsidRPr="008D3881">
              <w:rPr>
                <w:rFonts w:ascii="Arial monospaced for SAP" w:hAnsi="Arial monospaced for SAP" w:cs="Arial"/>
                <w:sz w:val="20"/>
                <w:szCs w:val="20"/>
              </w:rPr>
              <w:t xml:space="preserve"> </w:t>
            </w:r>
            <w:r w:rsidRPr="008D3881">
              <w:rPr>
                <w:rFonts w:cs="Arial"/>
                <w:sz w:val="20"/>
                <w:szCs w:val="20"/>
              </w:rPr>
              <w:t>организации</w:t>
            </w:r>
            <w:r w:rsidRPr="008D3881">
              <w:rPr>
                <w:rFonts w:ascii="Arial monospaced for SAP" w:hAnsi="Arial monospaced for SAP" w:cs="Arial"/>
                <w:sz w:val="20"/>
                <w:szCs w:val="20"/>
              </w:rPr>
              <w:t xml:space="preserve"> </w:t>
            </w:r>
            <w:r w:rsidRPr="008D3881">
              <w:rPr>
                <w:rFonts w:cs="Arial"/>
                <w:sz w:val="20"/>
                <w:szCs w:val="20"/>
              </w:rPr>
              <w:t>аттестованных</w:t>
            </w:r>
            <w:r w:rsidRPr="008D3881">
              <w:rPr>
                <w:rFonts w:ascii="Arial monospaced for SAP" w:hAnsi="Arial monospaced for SAP" w:cs="Arial"/>
                <w:sz w:val="20"/>
                <w:szCs w:val="20"/>
              </w:rPr>
              <w:t xml:space="preserve"> </w:t>
            </w:r>
            <w:r w:rsidRPr="008D3881">
              <w:rPr>
                <w:rFonts w:cs="Arial"/>
                <w:sz w:val="20"/>
                <w:szCs w:val="20"/>
              </w:rPr>
              <w:t>специалистов</w:t>
            </w:r>
            <w:r w:rsidRPr="008D3881">
              <w:rPr>
                <w:rFonts w:ascii="Arial monospaced for SAP" w:hAnsi="Arial monospaced for SAP" w:cs="Arial"/>
                <w:sz w:val="20"/>
                <w:szCs w:val="20"/>
              </w:rPr>
              <w:t xml:space="preserve"> </w:t>
            </w:r>
            <w:r w:rsidRPr="008D3881">
              <w:rPr>
                <w:rFonts w:cs="Arial"/>
                <w:sz w:val="20"/>
                <w:szCs w:val="20"/>
              </w:rPr>
              <w:t>сварочного</w:t>
            </w:r>
            <w:r w:rsidRPr="008D3881">
              <w:rPr>
                <w:rFonts w:ascii="Arial monospaced for SAP" w:hAnsi="Arial monospaced for SAP" w:cs="Arial"/>
                <w:sz w:val="20"/>
                <w:szCs w:val="20"/>
              </w:rPr>
              <w:t xml:space="preserve"> </w:t>
            </w:r>
            <w:r w:rsidRPr="008D3881">
              <w:rPr>
                <w:rFonts w:cs="Arial"/>
                <w:sz w:val="20"/>
                <w:szCs w:val="20"/>
              </w:rPr>
              <w:t>производства</w:t>
            </w:r>
            <w:r w:rsidRPr="008D3881">
              <w:rPr>
                <w:rFonts w:ascii="Arial monospaced for SAP" w:hAnsi="Arial monospaced for SAP" w:cs="Arial"/>
                <w:sz w:val="20"/>
                <w:szCs w:val="20"/>
              </w:rPr>
              <w:t xml:space="preserve"> </w:t>
            </w:r>
            <w:r w:rsidRPr="008D3881">
              <w:rPr>
                <w:sz w:val="20"/>
                <w:szCs w:val="20"/>
              </w:rPr>
              <w:t>I</w:t>
            </w:r>
            <w:r w:rsidRPr="008D3881">
              <w:rPr>
                <w:rFonts w:ascii="Arial monospaced for SAP" w:hAnsi="Arial monospaced for SAP" w:cs="Arial"/>
                <w:sz w:val="20"/>
                <w:szCs w:val="20"/>
              </w:rPr>
              <w:t xml:space="preserve"> </w:t>
            </w:r>
            <w:r w:rsidRPr="008D3881">
              <w:rPr>
                <w:rFonts w:cs="Arial"/>
                <w:sz w:val="20"/>
                <w:szCs w:val="20"/>
              </w:rPr>
              <w:t>уровня</w:t>
            </w:r>
            <w:r w:rsidRPr="008D3881">
              <w:rPr>
                <w:rFonts w:ascii="Arial monospaced for SAP" w:hAnsi="Arial monospaced for SAP" w:cs="Arial"/>
                <w:sz w:val="20"/>
                <w:szCs w:val="20"/>
              </w:rPr>
              <w:t xml:space="preserve"> (</w:t>
            </w:r>
            <w:r w:rsidRPr="008D3881">
              <w:rPr>
                <w:rFonts w:cs="Arial"/>
                <w:sz w:val="20"/>
                <w:szCs w:val="20"/>
              </w:rPr>
              <w:t>сварщик</w:t>
            </w:r>
            <w:r w:rsidRPr="008D3881">
              <w:rPr>
                <w:rFonts w:ascii="Arial monospaced for SAP" w:hAnsi="Arial monospaced for SAP" w:cs="Arial"/>
                <w:sz w:val="20"/>
                <w:szCs w:val="20"/>
              </w:rPr>
              <w:t xml:space="preserve">) </w:t>
            </w:r>
          </w:p>
        </w:tc>
        <w:tc>
          <w:tcPr>
            <w:tcW w:w="3118" w:type="dxa"/>
            <w:shd w:val="clear" w:color="auto" w:fill="auto"/>
            <w:vAlign w:val="center"/>
          </w:tcPr>
          <w:p w:rsidR="008D3881" w:rsidRPr="00F80171" w:rsidRDefault="008D3881" w:rsidP="001A22F6">
            <w:pPr>
              <w:rPr>
                <w:rFonts w:ascii="Arial monospaced for SAP" w:hAnsi="Arial monospaced for SAP"/>
                <w:sz w:val="20"/>
                <w:szCs w:val="20"/>
              </w:rPr>
            </w:pPr>
            <w:r w:rsidRPr="00F80171">
              <w:rPr>
                <w:sz w:val="20"/>
                <w:szCs w:val="20"/>
              </w:rPr>
              <w:t>Копии</w:t>
            </w:r>
            <w:r w:rsidRPr="00F80171">
              <w:rPr>
                <w:rFonts w:ascii="Arial monospaced for SAP" w:hAnsi="Arial monospaced for SAP"/>
                <w:sz w:val="20"/>
                <w:szCs w:val="20"/>
              </w:rPr>
              <w:t xml:space="preserve"> </w:t>
            </w:r>
            <w:r w:rsidRPr="00F80171">
              <w:rPr>
                <w:sz w:val="20"/>
                <w:szCs w:val="20"/>
              </w:rPr>
              <w:t>отчетов</w:t>
            </w:r>
            <w:r w:rsidRPr="00F80171">
              <w:rPr>
                <w:rFonts w:ascii="Arial monospaced for SAP" w:hAnsi="Arial monospaced for SAP"/>
                <w:sz w:val="20"/>
                <w:szCs w:val="20"/>
              </w:rPr>
              <w:t xml:space="preserve"> </w:t>
            </w:r>
            <w:r w:rsidRPr="00F80171">
              <w:rPr>
                <w:sz w:val="20"/>
                <w:szCs w:val="20"/>
              </w:rPr>
              <w:t>о</w:t>
            </w:r>
            <w:r w:rsidRPr="00F80171">
              <w:rPr>
                <w:rFonts w:ascii="Arial monospaced for SAP" w:hAnsi="Arial monospaced for SAP"/>
                <w:sz w:val="20"/>
                <w:szCs w:val="20"/>
              </w:rPr>
              <w:t xml:space="preserve"> </w:t>
            </w:r>
            <w:r w:rsidRPr="00F80171">
              <w:rPr>
                <w:sz w:val="20"/>
                <w:szCs w:val="20"/>
              </w:rPr>
              <w:t>прохождении</w:t>
            </w:r>
            <w:r w:rsidRPr="00F80171">
              <w:rPr>
                <w:rFonts w:ascii="Arial monospaced for SAP" w:hAnsi="Arial monospaced for SAP"/>
                <w:sz w:val="20"/>
                <w:szCs w:val="20"/>
              </w:rPr>
              <w:t xml:space="preserve"> </w:t>
            </w:r>
            <w:r w:rsidRPr="00F80171">
              <w:rPr>
                <w:sz w:val="20"/>
                <w:szCs w:val="20"/>
              </w:rPr>
              <w:t>работниками</w:t>
            </w:r>
            <w:r w:rsidRPr="00F80171">
              <w:rPr>
                <w:rFonts w:ascii="Arial monospaced for SAP" w:hAnsi="Arial monospaced for SAP"/>
                <w:sz w:val="20"/>
                <w:szCs w:val="20"/>
              </w:rPr>
              <w:t xml:space="preserve"> </w:t>
            </w:r>
            <w:r w:rsidRPr="00F80171">
              <w:rPr>
                <w:sz w:val="20"/>
                <w:szCs w:val="20"/>
              </w:rPr>
              <w:t>аттестации</w:t>
            </w:r>
            <w:r w:rsidRPr="00F80171">
              <w:rPr>
                <w:rFonts w:ascii="Arial monospaced for SAP" w:hAnsi="Arial monospaced for SAP"/>
                <w:sz w:val="20"/>
                <w:szCs w:val="20"/>
              </w:rPr>
              <w:t xml:space="preserve"> </w:t>
            </w:r>
            <w:r w:rsidRPr="00F80171">
              <w:rPr>
                <w:sz w:val="20"/>
                <w:szCs w:val="20"/>
              </w:rPr>
              <w:t>и</w:t>
            </w:r>
            <w:r w:rsidRPr="00F80171">
              <w:rPr>
                <w:rFonts w:ascii="Arial monospaced for SAP" w:hAnsi="Arial monospaced for SAP"/>
                <w:sz w:val="20"/>
                <w:szCs w:val="20"/>
              </w:rPr>
              <w:t xml:space="preserve"> </w:t>
            </w:r>
            <w:r w:rsidRPr="00F80171">
              <w:rPr>
                <w:sz w:val="20"/>
                <w:szCs w:val="20"/>
              </w:rPr>
              <w:t>копии</w:t>
            </w:r>
            <w:r w:rsidRPr="00F80171">
              <w:rPr>
                <w:rFonts w:ascii="Arial monospaced for SAP" w:hAnsi="Arial monospaced for SAP"/>
                <w:sz w:val="20"/>
                <w:szCs w:val="20"/>
              </w:rPr>
              <w:t xml:space="preserve"> </w:t>
            </w:r>
            <w:r w:rsidRPr="00F80171">
              <w:rPr>
                <w:sz w:val="20"/>
                <w:szCs w:val="20"/>
              </w:rPr>
              <w:t>аттестационных</w:t>
            </w:r>
            <w:r w:rsidRPr="00F80171">
              <w:rPr>
                <w:rFonts w:ascii="Arial monospaced for SAP" w:hAnsi="Arial monospaced for SAP"/>
                <w:sz w:val="20"/>
                <w:szCs w:val="20"/>
              </w:rPr>
              <w:t xml:space="preserve"> </w:t>
            </w:r>
            <w:r w:rsidRPr="00F80171">
              <w:rPr>
                <w:sz w:val="20"/>
                <w:szCs w:val="20"/>
              </w:rPr>
              <w:t>удостоверений</w:t>
            </w:r>
            <w:r w:rsidRPr="00F80171">
              <w:rPr>
                <w:rFonts w:ascii="Arial monospaced for SAP" w:hAnsi="Arial monospaced for SAP"/>
                <w:sz w:val="20"/>
                <w:szCs w:val="20"/>
              </w:rPr>
              <w:t xml:space="preserve"> </w:t>
            </w:r>
            <w:r w:rsidRPr="00F80171">
              <w:rPr>
                <w:sz w:val="20"/>
                <w:szCs w:val="20"/>
              </w:rPr>
              <w:t>сварщиков</w:t>
            </w:r>
          </w:p>
        </w:tc>
        <w:tc>
          <w:tcPr>
            <w:tcW w:w="1701" w:type="dxa"/>
            <w:shd w:val="clear" w:color="000000" w:fill="FFFFFF"/>
            <w:vAlign w:val="center"/>
          </w:tcPr>
          <w:p w:rsidR="008D3881" w:rsidRPr="008D3881" w:rsidRDefault="008D3881" w:rsidP="001A22F6">
            <w:pPr>
              <w:rPr>
                <w:rFonts w:ascii="Arial monospaced for SAP" w:hAnsi="Arial monospaced for SAP"/>
                <w:sz w:val="20"/>
                <w:szCs w:val="20"/>
              </w:rPr>
            </w:pPr>
            <w:r w:rsidRPr="008D3881">
              <w:rPr>
                <w:sz w:val="20"/>
                <w:szCs w:val="20"/>
              </w:rPr>
              <w:t>чел</w:t>
            </w:r>
            <w:r w:rsidRPr="008D3881">
              <w:rPr>
                <w:rFonts w:ascii="Arial monospaced for SAP" w:hAnsi="Arial monospaced for SAP"/>
                <w:sz w:val="20"/>
                <w:szCs w:val="20"/>
              </w:rPr>
              <w:t>.</w:t>
            </w:r>
          </w:p>
        </w:tc>
        <w:tc>
          <w:tcPr>
            <w:tcW w:w="1702" w:type="dxa"/>
            <w:shd w:val="clear" w:color="000000" w:fill="FFFFFF"/>
            <w:vAlign w:val="center"/>
          </w:tcPr>
          <w:p w:rsidR="008D3881" w:rsidRPr="008D3881" w:rsidRDefault="008D3881" w:rsidP="001A22F6">
            <w:pPr>
              <w:rPr>
                <w:sz w:val="20"/>
                <w:szCs w:val="20"/>
                <w:highlight w:val="green"/>
              </w:rPr>
            </w:pPr>
            <w:r w:rsidRPr="008D3881">
              <w:rPr>
                <w:sz w:val="20"/>
                <w:szCs w:val="20"/>
              </w:rPr>
              <w:t>2 и более</w:t>
            </w:r>
          </w:p>
        </w:tc>
      </w:tr>
      <w:tr w:rsidR="008D3881" w:rsidRPr="0005456B" w:rsidTr="008D3881">
        <w:trPr>
          <w:trHeight w:val="922"/>
        </w:trPr>
        <w:tc>
          <w:tcPr>
            <w:tcW w:w="724" w:type="dxa"/>
            <w:shd w:val="clear" w:color="auto" w:fill="auto"/>
            <w:noWrap/>
            <w:vAlign w:val="center"/>
          </w:tcPr>
          <w:p w:rsidR="008D3881" w:rsidRPr="008D3881" w:rsidRDefault="008D3881" w:rsidP="001A22F6">
            <w:pPr>
              <w:rPr>
                <w:sz w:val="20"/>
                <w:szCs w:val="20"/>
              </w:rPr>
            </w:pPr>
            <w:r w:rsidRPr="008D3881">
              <w:rPr>
                <w:sz w:val="20"/>
                <w:szCs w:val="20"/>
              </w:rPr>
              <w:t>4.4</w:t>
            </w:r>
          </w:p>
        </w:tc>
        <w:tc>
          <w:tcPr>
            <w:tcW w:w="3530" w:type="dxa"/>
            <w:shd w:val="clear" w:color="auto" w:fill="auto"/>
            <w:vAlign w:val="center"/>
          </w:tcPr>
          <w:p w:rsidR="008D3881" w:rsidRPr="008D3881" w:rsidRDefault="008D3881" w:rsidP="001A22F6">
            <w:pPr>
              <w:autoSpaceDE w:val="0"/>
              <w:jc w:val="both"/>
              <w:rPr>
                <w:rFonts w:ascii="Arial monospaced for SAP" w:hAnsi="Arial monospaced for SAP"/>
                <w:sz w:val="20"/>
                <w:szCs w:val="20"/>
              </w:rPr>
            </w:pPr>
            <w:r w:rsidRPr="008D3881">
              <w:rPr>
                <w:rFonts w:cs="Arial"/>
                <w:sz w:val="20"/>
                <w:szCs w:val="20"/>
              </w:rPr>
              <w:t>Наличие</w:t>
            </w:r>
            <w:r w:rsidRPr="008D3881">
              <w:rPr>
                <w:rFonts w:ascii="Arial monospaced for SAP" w:hAnsi="Arial monospaced for SAP" w:cs="Arial"/>
                <w:sz w:val="20"/>
                <w:szCs w:val="20"/>
              </w:rPr>
              <w:t xml:space="preserve"> </w:t>
            </w:r>
            <w:r w:rsidRPr="008D3881">
              <w:rPr>
                <w:rFonts w:cs="Arial"/>
                <w:sz w:val="20"/>
                <w:szCs w:val="20"/>
              </w:rPr>
              <w:t>в</w:t>
            </w:r>
            <w:r w:rsidRPr="008D3881">
              <w:rPr>
                <w:rFonts w:ascii="Arial monospaced for SAP" w:hAnsi="Arial monospaced for SAP" w:cs="Arial"/>
                <w:sz w:val="20"/>
                <w:szCs w:val="20"/>
              </w:rPr>
              <w:t xml:space="preserve"> </w:t>
            </w:r>
            <w:r w:rsidRPr="008D3881">
              <w:rPr>
                <w:rFonts w:cs="Arial"/>
                <w:sz w:val="20"/>
                <w:szCs w:val="20"/>
              </w:rPr>
              <w:t>организации</w:t>
            </w:r>
            <w:r w:rsidRPr="008D3881">
              <w:rPr>
                <w:rFonts w:ascii="Arial monospaced for SAP" w:hAnsi="Arial monospaced for SAP" w:cs="Arial"/>
                <w:sz w:val="20"/>
                <w:szCs w:val="20"/>
              </w:rPr>
              <w:t xml:space="preserve"> </w:t>
            </w:r>
            <w:r w:rsidRPr="008D3881">
              <w:rPr>
                <w:rFonts w:cs="Arial"/>
                <w:sz w:val="20"/>
                <w:szCs w:val="20"/>
              </w:rPr>
              <w:t>специалистов</w:t>
            </w:r>
            <w:r w:rsidRPr="008D3881">
              <w:rPr>
                <w:rFonts w:ascii="Arial monospaced for SAP" w:hAnsi="Arial monospaced for SAP" w:cs="Arial"/>
                <w:sz w:val="20"/>
                <w:szCs w:val="20"/>
              </w:rPr>
              <w:t xml:space="preserve"> </w:t>
            </w:r>
            <w:r w:rsidRPr="008D3881">
              <w:rPr>
                <w:rFonts w:cs="Arial"/>
                <w:sz w:val="20"/>
                <w:szCs w:val="20"/>
              </w:rPr>
              <w:t>сварочного</w:t>
            </w:r>
            <w:r w:rsidRPr="008D3881">
              <w:rPr>
                <w:rFonts w:ascii="Arial monospaced for SAP" w:hAnsi="Arial monospaced for SAP" w:cs="Arial"/>
                <w:sz w:val="20"/>
                <w:szCs w:val="20"/>
              </w:rPr>
              <w:t xml:space="preserve"> </w:t>
            </w:r>
            <w:r w:rsidRPr="008D3881">
              <w:rPr>
                <w:rFonts w:cs="Arial"/>
                <w:sz w:val="20"/>
                <w:szCs w:val="20"/>
              </w:rPr>
              <w:t>производства</w:t>
            </w:r>
            <w:r w:rsidRPr="008D3881">
              <w:rPr>
                <w:rFonts w:ascii="Arial monospaced for SAP" w:hAnsi="Arial monospaced for SAP" w:cs="Arial"/>
                <w:sz w:val="20"/>
                <w:szCs w:val="20"/>
              </w:rPr>
              <w:t xml:space="preserve"> </w:t>
            </w:r>
            <w:r w:rsidRPr="008D3881">
              <w:rPr>
                <w:sz w:val="20"/>
                <w:szCs w:val="20"/>
              </w:rPr>
              <w:t>II</w:t>
            </w:r>
            <w:r w:rsidRPr="008D3881">
              <w:rPr>
                <w:rFonts w:ascii="Arial monospaced for SAP" w:hAnsi="Arial monospaced for SAP" w:cs="Arial"/>
                <w:sz w:val="20"/>
                <w:szCs w:val="20"/>
              </w:rPr>
              <w:t xml:space="preserve"> </w:t>
            </w:r>
            <w:r w:rsidRPr="008D3881">
              <w:rPr>
                <w:rFonts w:cs="Arial"/>
                <w:sz w:val="20"/>
                <w:szCs w:val="20"/>
              </w:rPr>
              <w:t>уровня</w:t>
            </w:r>
            <w:r w:rsidRPr="008D3881">
              <w:rPr>
                <w:rFonts w:ascii="Arial monospaced for SAP" w:hAnsi="Arial monospaced for SAP" w:cs="Arial"/>
                <w:sz w:val="20"/>
                <w:szCs w:val="20"/>
              </w:rPr>
              <w:t xml:space="preserve"> (</w:t>
            </w:r>
            <w:r w:rsidRPr="008D3881">
              <w:rPr>
                <w:rFonts w:cs="Arial"/>
                <w:sz w:val="20"/>
                <w:szCs w:val="20"/>
              </w:rPr>
              <w:t>руководители</w:t>
            </w:r>
            <w:r w:rsidRPr="008D3881">
              <w:rPr>
                <w:rFonts w:ascii="Arial monospaced for SAP" w:hAnsi="Arial monospaced for SAP" w:cs="Arial"/>
                <w:sz w:val="20"/>
                <w:szCs w:val="20"/>
              </w:rPr>
              <w:t xml:space="preserve"> </w:t>
            </w:r>
            <w:r w:rsidRPr="008D3881">
              <w:rPr>
                <w:rFonts w:cs="Arial"/>
                <w:sz w:val="20"/>
                <w:szCs w:val="20"/>
              </w:rPr>
              <w:t>сварочных</w:t>
            </w:r>
            <w:r w:rsidRPr="008D3881">
              <w:rPr>
                <w:rFonts w:ascii="Arial monospaced for SAP" w:hAnsi="Arial monospaced for SAP" w:cs="Arial"/>
                <w:sz w:val="20"/>
                <w:szCs w:val="20"/>
              </w:rPr>
              <w:t xml:space="preserve"> </w:t>
            </w:r>
            <w:r w:rsidRPr="008D3881">
              <w:rPr>
                <w:rFonts w:cs="Arial"/>
                <w:sz w:val="20"/>
                <w:szCs w:val="20"/>
              </w:rPr>
              <w:t>работ</w:t>
            </w:r>
            <w:r w:rsidRPr="008D3881">
              <w:rPr>
                <w:rFonts w:ascii="Arial monospaced for SAP" w:hAnsi="Arial monospaced for SAP" w:cs="Arial"/>
                <w:sz w:val="20"/>
                <w:szCs w:val="20"/>
              </w:rPr>
              <w:t xml:space="preserve">) </w:t>
            </w:r>
          </w:p>
        </w:tc>
        <w:tc>
          <w:tcPr>
            <w:tcW w:w="3118" w:type="dxa"/>
            <w:shd w:val="clear" w:color="auto" w:fill="auto"/>
            <w:vAlign w:val="center"/>
          </w:tcPr>
          <w:p w:rsidR="008D3881" w:rsidRPr="00F80171" w:rsidRDefault="008D3881" w:rsidP="001A22F6">
            <w:pPr>
              <w:rPr>
                <w:rFonts w:ascii="Arial monospaced for SAP" w:hAnsi="Arial monospaced for SAP"/>
                <w:sz w:val="20"/>
                <w:szCs w:val="20"/>
              </w:rPr>
            </w:pPr>
            <w:r w:rsidRPr="00F80171">
              <w:rPr>
                <w:sz w:val="20"/>
                <w:szCs w:val="20"/>
              </w:rPr>
              <w:t>Копии</w:t>
            </w:r>
            <w:r w:rsidRPr="00F80171">
              <w:rPr>
                <w:rFonts w:ascii="Arial monospaced for SAP" w:hAnsi="Arial monospaced for SAP"/>
                <w:sz w:val="20"/>
                <w:szCs w:val="20"/>
              </w:rPr>
              <w:t xml:space="preserve"> </w:t>
            </w:r>
            <w:r w:rsidRPr="00F80171">
              <w:rPr>
                <w:sz w:val="20"/>
                <w:szCs w:val="20"/>
              </w:rPr>
              <w:t>отчетов</w:t>
            </w:r>
            <w:r w:rsidRPr="00F80171">
              <w:rPr>
                <w:rFonts w:ascii="Arial monospaced for SAP" w:hAnsi="Arial monospaced for SAP"/>
                <w:sz w:val="20"/>
                <w:szCs w:val="20"/>
              </w:rPr>
              <w:t xml:space="preserve"> </w:t>
            </w:r>
            <w:r w:rsidRPr="00F80171">
              <w:rPr>
                <w:sz w:val="20"/>
                <w:szCs w:val="20"/>
              </w:rPr>
              <w:t>о</w:t>
            </w:r>
            <w:r w:rsidRPr="00F80171">
              <w:rPr>
                <w:rFonts w:ascii="Arial monospaced for SAP" w:hAnsi="Arial monospaced for SAP"/>
                <w:sz w:val="20"/>
                <w:szCs w:val="20"/>
              </w:rPr>
              <w:t xml:space="preserve"> </w:t>
            </w:r>
            <w:r w:rsidRPr="00F80171">
              <w:rPr>
                <w:sz w:val="20"/>
                <w:szCs w:val="20"/>
              </w:rPr>
              <w:t>прохождении</w:t>
            </w:r>
            <w:r w:rsidRPr="00F80171">
              <w:rPr>
                <w:rFonts w:ascii="Arial monospaced for SAP" w:hAnsi="Arial monospaced for SAP"/>
                <w:sz w:val="20"/>
                <w:szCs w:val="20"/>
              </w:rPr>
              <w:t xml:space="preserve"> </w:t>
            </w:r>
            <w:r w:rsidRPr="00F80171">
              <w:rPr>
                <w:sz w:val="20"/>
                <w:szCs w:val="20"/>
              </w:rPr>
              <w:t>работниками</w:t>
            </w:r>
            <w:r w:rsidRPr="00F80171">
              <w:rPr>
                <w:rFonts w:ascii="Arial monospaced for SAP" w:hAnsi="Arial monospaced for SAP"/>
                <w:sz w:val="20"/>
                <w:szCs w:val="20"/>
              </w:rPr>
              <w:t xml:space="preserve"> </w:t>
            </w:r>
            <w:r w:rsidRPr="00F80171">
              <w:rPr>
                <w:sz w:val="20"/>
                <w:szCs w:val="20"/>
              </w:rPr>
              <w:t>аттестации</w:t>
            </w:r>
            <w:r w:rsidRPr="00F80171">
              <w:rPr>
                <w:rFonts w:ascii="Arial monospaced for SAP" w:hAnsi="Arial monospaced for SAP"/>
                <w:sz w:val="20"/>
                <w:szCs w:val="20"/>
              </w:rPr>
              <w:t xml:space="preserve"> </w:t>
            </w:r>
          </w:p>
        </w:tc>
        <w:tc>
          <w:tcPr>
            <w:tcW w:w="1701" w:type="dxa"/>
            <w:shd w:val="clear" w:color="000000" w:fill="FFFFFF"/>
            <w:vAlign w:val="center"/>
          </w:tcPr>
          <w:p w:rsidR="008D3881" w:rsidRPr="008D3881" w:rsidRDefault="008D3881" w:rsidP="001A22F6">
            <w:pPr>
              <w:rPr>
                <w:rFonts w:ascii="Arial monospaced for SAP" w:hAnsi="Arial monospaced for SAP"/>
                <w:sz w:val="20"/>
                <w:szCs w:val="20"/>
              </w:rPr>
            </w:pPr>
            <w:r w:rsidRPr="008D3881">
              <w:rPr>
                <w:sz w:val="20"/>
                <w:szCs w:val="20"/>
              </w:rPr>
              <w:t>чел</w:t>
            </w:r>
            <w:r w:rsidRPr="008D3881">
              <w:rPr>
                <w:rFonts w:ascii="Arial monospaced for SAP" w:hAnsi="Arial monospaced for SAP"/>
                <w:sz w:val="20"/>
                <w:szCs w:val="20"/>
              </w:rPr>
              <w:t>.</w:t>
            </w:r>
          </w:p>
        </w:tc>
        <w:tc>
          <w:tcPr>
            <w:tcW w:w="1702" w:type="dxa"/>
            <w:shd w:val="clear" w:color="000000" w:fill="FFFFFF"/>
            <w:vAlign w:val="center"/>
          </w:tcPr>
          <w:p w:rsidR="008D3881" w:rsidRPr="008D3881" w:rsidRDefault="008D3881" w:rsidP="001A22F6">
            <w:pPr>
              <w:rPr>
                <w:sz w:val="20"/>
                <w:szCs w:val="20"/>
                <w:highlight w:val="green"/>
              </w:rPr>
            </w:pPr>
            <w:r w:rsidRPr="008D3881">
              <w:rPr>
                <w:sz w:val="20"/>
                <w:szCs w:val="20"/>
              </w:rPr>
              <w:t>1 и более</w:t>
            </w:r>
          </w:p>
        </w:tc>
      </w:tr>
      <w:tr w:rsidR="008D3881" w:rsidRPr="0005456B" w:rsidTr="008D3881">
        <w:trPr>
          <w:trHeight w:val="1334"/>
        </w:trPr>
        <w:tc>
          <w:tcPr>
            <w:tcW w:w="724" w:type="dxa"/>
            <w:shd w:val="clear" w:color="auto" w:fill="auto"/>
            <w:noWrap/>
            <w:vAlign w:val="center"/>
          </w:tcPr>
          <w:p w:rsidR="008D3881" w:rsidRPr="008D3881" w:rsidRDefault="008D3881" w:rsidP="001A22F6">
            <w:pPr>
              <w:rPr>
                <w:sz w:val="20"/>
                <w:szCs w:val="20"/>
              </w:rPr>
            </w:pPr>
            <w:r w:rsidRPr="008D3881">
              <w:rPr>
                <w:sz w:val="20"/>
                <w:szCs w:val="20"/>
              </w:rPr>
              <w:t>5</w:t>
            </w:r>
          </w:p>
        </w:tc>
        <w:tc>
          <w:tcPr>
            <w:tcW w:w="3530" w:type="dxa"/>
            <w:shd w:val="clear" w:color="auto" w:fill="auto"/>
          </w:tcPr>
          <w:p w:rsidR="008D3881" w:rsidRPr="008D3881" w:rsidRDefault="008D3881" w:rsidP="001A22F6">
            <w:pPr>
              <w:rPr>
                <w:sz w:val="20"/>
                <w:szCs w:val="20"/>
              </w:rPr>
            </w:pPr>
            <w:r w:rsidRPr="008D3881">
              <w:rPr>
                <w:sz w:val="20"/>
                <w:szCs w:val="20"/>
              </w:rPr>
              <w:t>Укомплектованность</w:t>
            </w:r>
            <w:r w:rsidRPr="008D3881">
              <w:rPr>
                <w:rFonts w:ascii="Arial monospaced for SAP" w:hAnsi="Arial monospaced for SAP"/>
                <w:sz w:val="20"/>
                <w:szCs w:val="20"/>
              </w:rPr>
              <w:t xml:space="preserve"> </w:t>
            </w:r>
            <w:r w:rsidRPr="008D3881">
              <w:rPr>
                <w:sz w:val="20"/>
                <w:szCs w:val="20"/>
              </w:rPr>
              <w:t>для</w:t>
            </w:r>
            <w:r w:rsidRPr="008D3881">
              <w:rPr>
                <w:rFonts w:ascii="Arial monospaced for SAP" w:hAnsi="Arial monospaced for SAP"/>
                <w:sz w:val="20"/>
                <w:szCs w:val="20"/>
              </w:rPr>
              <w:t xml:space="preserve"> </w:t>
            </w:r>
            <w:r w:rsidRPr="008D3881">
              <w:rPr>
                <w:sz w:val="20"/>
                <w:szCs w:val="20"/>
              </w:rPr>
              <w:t>проведения</w:t>
            </w:r>
            <w:r w:rsidRPr="008D3881">
              <w:rPr>
                <w:rFonts w:ascii="Arial monospaced for SAP" w:hAnsi="Arial monospaced for SAP"/>
                <w:sz w:val="20"/>
                <w:szCs w:val="20"/>
              </w:rPr>
              <w:t xml:space="preserve"> </w:t>
            </w:r>
            <w:r w:rsidRPr="008D3881">
              <w:rPr>
                <w:sz w:val="20"/>
                <w:szCs w:val="20"/>
              </w:rPr>
              <w:t>работ</w:t>
            </w:r>
            <w:r w:rsidRPr="008D3881">
              <w:rPr>
                <w:rFonts w:ascii="Arial monospaced for SAP" w:hAnsi="Arial monospaced for SAP"/>
                <w:sz w:val="20"/>
                <w:szCs w:val="20"/>
              </w:rPr>
              <w:t xml:space="preserve"> </w:t>
            </w:r>
            <w:r w:rsidRPr="008D3881">
              <w:rPr>
                <w:sz w:val="20"/>
                <w:szCs w:val="20"/>
              </w:rPr>
              <w:t>достаточным</w:t>
            </w:r>
            <w:r w:rsidRPr="008D3881">
              <w:rPr>
                <w:rFonts w:ascii="Arial monospaced for SAP" w:hAnsi="Arial monospaced for SAP"/>
                <w:sz w:val="20"/>
                <w:szCs w:val="20"/>
              </w:rPr>
              <w:t xml:space="preserve"> </w:t>
            </w:r>
            <w:r w:rsidRPr="008D3881">
              <w:rPr>
                <w:sz w:val="20"/>
                <w:szCs w:val="20"/>
              </w:rPr>
              <w:t>количеством</w:t>
            </w:r>
            <w:r w:rsidRPr="008D3881">
              <w:rPr>
                <w:rFonts w:ascii="Arial monospaced for SAP" w:hAnsi="Arial monospaced for SAP"/>
                <w:sz w:val="20"/>
                <w:szCs w:val="20"/>
              </w:rPr>
              <w:t xml:space="preserve"> </w:t>
            </w:r>
            <w:r w:rsidRPr="008D3881">
              <w:rPr>
                <w:sz w:val="20"/>
                <w:szCs w:val="20"/>
              </w:rPr>
              <w:t>специальной</w:t>
            </w:r>
            <w:r w:rsidRPr="008D3881">
              <w:rPr>
                <w:rFonts w:ascii="Arial monospaced for SAP" w:hAnsi="Arial monospaced for SAP"/>
                <w:sz w:val="20"/>
                <w:szCs w:val="20"/>
              </w:rPr>
              <w:t xml:space="preserve"> </w:t>
            </w:r>
            <w:r w:rsidRPr="008D3881">
              <w:rPr>
                <w:sz w:val="20"/>
                <w:szCs w:val="20"/>
              </w:rPr>
              <w:t>техники</w:t>
            </w:r>
            <w:r w:rsidRPr="008D3881">
              <w:rPr>
                <w:rFonts w:ascii="Arial monospaced for SAP" w:hAnsi="Arial monospaced for SAP"/>
                <w:sz w:val="20"/>
                <w:szCs w:val="20"/>
              </w:rPr>
              <w:t xml:space="preserve">, </w:t>
            </w:r>
            <w:r w:rsidRPr="008D3881">
              <w:rPr>
                <w:sz w:val="20"/>
                <w:szCs w:val="20"/>
              </w:rPr>
              <w:t>оснастки, инструмента, находящихся в</w:t>
            </w:r>
            <w:r w:rsidRPr="008D3881">
              <w:rPr>
                <w:rFonts w:ascii="Arial monospaced for SAP" w:hAnsi="Arial monospaced for SAP"/>
                <w:sz w:val="20"/>
                <w:szCs w:val="20"/>
              </w:rPr>
              <w:t xml:space="preserve"> </w:t>
            </w:r>
            <w:r w:rsidRPr="008D3881">
              <w:rPr>
                <w:sz w:val="20"/>
                <w:szCs w:val="20"/>
              </w:rPr>
              <w:t>собственности</w:t>
            </w:r>
            <w:r w:rsidRPr="008D3881">
              <w:rPr>
                <w:rFonts w:ascii="Arial monospaced for SAP" w:hAnsi="Arial monospaced for SAP"/>
                <w:sz w:val="20"/>
                <w:szCs w:val="20"/>
              </w:rPr>
              <w:t xml:space="preserve"> </w:t>
            </w:r>
            <w:r w:rsidRPr="008D3881">
              <w:rPr>
                <w:sz w:val="20"/>
                <w:szCs w:val="20"/>
              </w:rPr>
              <w:t>или</w:t>
            </w:r>
            <w:r w:rsidRPr="008D3881">
              <w:rPr>
                <w:rFonts w:ascii="Arial monospaced for SAP" w:hAnsi="Arial monospaced for SAP"/>
                <w:sz w:val="20"/>
                <w:szCs w:val="20"/>
              </w:rPr>
              <w:t xml:space="preserve"> </w:t>
            </w:r>
            <w:r w:rsidRPr="008D3881">
              <w:rPr>
                <w:sz w:val="20"/>
                <w:szCs w:val="20"/>
              </w:rPr>
              <w:t>в</w:t>
            </w:r>
            <w:r w:rsidRPr="008D3881">
              <w:rPr>
                <w:rFonts w:ascii="Arial monospaced for SAP" w:hAnsi="Arial monospaced for SAP"/>
                <w:sz w:val="20"/>
                <w:szCs w:val="20"/>
              </w:rPr>
              <w:t xml:space="preserve"> </w:t>
            </w:r>
            <w:r w:rsidRPr="008D3881">
              <w:rPr>
                <w:sz w:val="20"/>
                <w:szCs w:val="20"/>
              </w:rPr>
              <w:t>аренде</w:t>
            </w:r>
            <w:r w:rsidRPr="008D3881">
              <w:rPr>
                <w:rFonts w:ascii="Arial monospaced for SAP" w:hAnsi="Arial monospaced for SAP"/>
                <w:sz w:val="20"/>
                <w:szCs w:val="20"/>
              </w:rPr>
              <w:t>:</w:t>
            </w:r>
          </w:p>
        </w:tc>
        <w:tc>
          <w:tcPr>
            <w:tcW w:w="3118" w:type="dxa"/>
            <w:vMerge w:val="restart"/>
            <w:tcBorders>
              <w:top w:val="single" w:sz="4" w:space="0" w:color="auto"/>
            </w:tcBorders>
            <w:shd w:val="clear" w:color="auto" w:fill="auto"/>
            <w:vAlign w:val="center"/>
          </w:tcPr>
          <w:p w:rsidR="008D3881" w:rsidRPr="00F80171" w:rsidRDefault="008D3881" w:rsidP="001A22F6">
            <w:pPr>
              <w:rPr>
                <w:sz w:val="20"/>
                <w:szCs w:val="20"/>
              </w:rPr>
            </w:pPr>
          </w:p>
          <w:p w:rsidR="008D3881" w:rsidRPr="00F80171" w:rsidRDefault="008D3881" w:rsidP="001A22F6">
            <w:pPr>
              <w:rPr>
                <w:sz w:val="20"/>
                <w:szCs w:val="20"/>
              </w:rPr>
            </w:pPr>
            <w:r w:rsidRPr="00F80171">
              <w:rPr>
                <w:sz w:val="20"/>
                <w:szCs w:val="20"/>
              </w:rPr>
              <w:t>Справка о наличии производственных мощностей (Форма 9).</w:t>
            </w:r>
          </w:p>
        </w:tc>
        <w:tc>
          <w:tcPr>
            <w:tcW w:w="1701" w:type="dxa"/>
            <w:shd w:val="clear" w:color="000000" w:fill="FFFFFF"/>
            <w:vAlign w:val="center"/>
          </w:tcPr>
          <w:p w:rsidR="008D3881" w:rsidRPr="008D3881" w:rsidRDefault="008D3881" w:rsidP="001A22F6">
            <w:pPr>
              <w:rPr>
                <w:color w:val="000000"/>
                <w:sz w:val="20"/>
                <w:szCs w:val="20"/>
              </w:rPr>
            </w:pPr>
          </w:p>
        </w:tc>
        <w:tc>
          <w:tcPr>
            <w:tcW w:w="1702" w:type="dxa"/>
            <w:shd w:val="clear" w:color="000000" w:fill="FFFFFF"/>
          </w:tcPr>
          <w:p w:rsidR="008D3881" w:rsidRPr="008D3881" w:rsidRDefault="008D3881" w:rsidP="001A22F6">
            <w:pPr>
              <w:rPr>
                <w:color w:val="000000"/>
                <w:sz w:val="20"/>
                <w:szCs w:val="20"/>
              </w:rPr>
            </w:pPr>
          </w:p>
        </w:tc>
      </w:tr>
      <w:tr w:rsidR="008D3881" w:rsidRPr="0005456B" w:rsidTr="008D3881">
        <w:trPr>
          <w:trHeight w:val="546"/>
        </w:trPr>
        <w:tc>
          <w:tcPr>
            <w:tcW w:w="724" w:type="dxa"/>
            <w:shd w:val="clear" w:color="auto" w:fill="auto"/>
            <w:noWrap/>
            <w:vAlign w:val="center"/>
          </w:tcPr>
          <w:p w:rsidR="008D3881" w:rsidRPr="008D3881" w:rsidRDefault="008D3881" w:rsidP="001A22F6">
            <w:pPr>
              <w:rPr>
                <w:sz w:val="20"/>
                <w:szCs w:val="20"/>
              </w:rPr>
            </w:pPr>
            <w:r w:rsidRPr="008D3881">
              <w:rPr>
                <w:sz w:val="20"/>
                <w:szCs w:val="20"/>
              </w:rPr>
              <w:t>5.1</w:t>
            </w:r>
          </w:p>
        </w:tc>
        <w:tc>
          <w:tcPr>
            <w:tcW w:w="3530" w:type="dxa"/>
            <w:shd w:val="clear" w:color="auto" w:fill="auto"/>
          </w:tcPr>
          <w:p w:rsidR="008D3881" w:rsidRPr="008D3881" w:rsidRDefault="008D3881" w:rsidP="001A22F6">
            <w:pPr>
              <w:rPr>
                <w:sz w:val="20"/>
                <w:szCs w:val="20"/>
              </w:rPr>
            </w:pPr>
            <w:r w:rsidRPr="008D3881">
              <w:rPr>
                <w:sz w:val="20"/>
                <w:szCs w:val="20"/>
              </w:rPr>
              <w:t>-</w:t>
            </w:r>
            <w:r w:rsidRPr="008D3881">
              <w:rPr>
                <w:rFonts w:ascii="Arial monospaced for SAP" w:hAnsi="Arial monospaced for SAP"/>
                <w:sz w:val="20"/>
                <w:szCs w:val="20"/>
              </w:rPr>
              <w:t xml:space="preserve"> </w:t>
            </w:r>
            <w:r w:rsidRPr="008D3881">
              <w:rPr>
                <w:sz w:val="20"/>
                <w:szCs w:val="20"/>
              </w:rPr>
              <w:t>грузоподъемной</w:t>
            </w:r>
            <w:r w:rsidRPr="008D3881">
              <w:rPr>
                <w:rFonts w:ascii="Arial monospaced for SAP" w:hAnsi="Arial monospaced for SAP"/>
                <w:sz w:val="20"/>
                <w:szCs w:val="20"/>
              </w:rPr>
              <w:t xml:space="preserve"> </w:t>
            </w:r>
            <w:r w:rsidRPr="008D3881">
              <w:rPr>
                <w:sz w:val="20"/>
                <w:szCs w:val="20"/>
              </w:rPr>
              <w:t>техники</w:t>
            </w:r>
            <w:r w:rsidRPr="008D3881">
              <w:rPr>
                <w:rFonts w:ascii="Arial monospaced for SAP" w:hAnsi="Arial monospaced for SAP"/>
                <w:sz w:val="20"/>
                <w:szCs w:val="20"/>
              </w:rPr>
              <w:t xml:space="preserve"> </w:t>
            </w:r>
            <w:r w:rsidRPr="008D3881">
              <w:rPr>
                <w:sz w:val="20"/>
                <w:szCs w:val="20"/>
                <w:lang w:val="en-US"/>
              </w:rPr>
              <w:t>Q</w:t>
            </w:r>
            <w:r w:rsidRPr="008D3881">
              <w:rPr>
                <w:sz w:val="20"/>
                <w:szCs w:val="20"/>
              </w:rPr>
              <w:t xml:space="preserve"> не менее 16</w:t>
            </w:r>
            <w:r w:rsidRPr="008D3881">
              <w:rPr>
                <w:rFonts w:ascii="Calibri" w:hAnsi="Calibri" w:cs="Calibri"/>
                <w:sz w:val="20"/>
                <w:szCs w:val="20"/>
              </w:rPr>
              <w:t xml:space="preserve">  </w:t>
            </w:r>
            <w:r w:rsidRPr="008D3881">
              <w:rPr>
                <w:sz w:val="20"/>
                <w:szCs w:val="20"/>
              </w:rPr>
              <w:t>т;</w:t>
            </w:r>
          </w:p>
        </w:tc>
        <w:tc>
          <w:tcPr>
            <w:tcW w:w="3118" w:type="dxa"/>
            <w:vMerge/>
            <w:shd w:val="clear" w:color="auto" w:fill="auto"/>
            <w:vAlign w:val="center"/>
          </w:tcPr>
          <w:p w:rsidR="008D3881" w:rsidRPr="008D3881" w:rsidRDefault="008D3881" w:rsidP="001A22F6">
            <w:pPr>
              <w:rPr>
                <w:color w:val="000000"/>
                <w:sz w:val="20"/>
                <w:szCs w:val="20"/>
              </w:rPr>
            </w:pPr>
          </w:p>
        </w:tc>
        <w:tc>
          <w:tcPr>
            <w:tcW w:w="1701" w:type="dxa"/>
            <w:shd w:val="clear" w:color="000000" w:fill="FFFFFF"/>
            <w:vAlign w:val="center"/>
          </w:tcPr>
          <w:p w:rsidR="008D3881" w:rsidRPr="008D3881" w:rsidRDefault="008D3881" w:rsidP="008D3881">
            <w:pPr>
              <w:rPr>
                <w:color w:val="000000"/>
                <w:sz w:val="20"/>
                <w:szCs w:val="20"/>
              </w:rPr>
            </w:pPr>
            <w:r w:rsidRPr="008D3881">
              <w:rPr>
                <w:color w:val="000000"/>
                <w:sz w:val="20"/>
                <w:szCs w:val="20"/>
              </w:rPr>
              <w:t>ед.</w:t>
            </w:r>
          </w:p>
        </w:tc>
        <w:tc>
          <w:tcPr>
            <w:tcW w:w="1702" w:type="dxa"/>
            <w:shd w:val="clear" w:color="000000" w:fill="FFFFFF"/>
            <w:vAlign w:val="center"/>
          </w:tcPr>
          <w:p w:rsidR="008D3881" w:rsidRPr="008D3881" w:rsidRDefault="008D3881" w:rsidP="001A22F6">
            <w:pPr>
              <w:rPr>
                <w:color w:val="000000"/>
                <w:sz w:val="20"/>
                <w:szCs w:val="20"/>
              </w:rPr>
            </w:pPr>
            <w:r w:rsidRPr="008D3881">
              <w:rPr>
                <w:color w:val="000000"/>
                <w:sz w:val="20"/>
                <w:szCs w:val="20"/>
              </w:rPr>
              <w:t>1 и более</w:t>
            </w:r>
          </w:p>
        </w:tc>
      </w:tr>
      <w:tr w:rsidR="008D3881" w:rsidRPr="0005456B" w:rsidTr="008D3881">
        <w:trPr>
          <w:trHeight w:val="838"/>
        </w:trPr>
        <w:tc>
          <w:tcPr>
            <w:tcW w:w="724" w:type="dxa"/>
            <w:shd w:val="clear" w:color="auto" w:fill="auto"/>
            <w:noWrap/>
            <w:vAlign w:val="center"/>
          </w:tcPr>
          <w:p w:rsidR="008D3881" w:rsidRPr="008D3881" w:rsidRDefault="008D3881" w:rsidP="001A22F6">
            <w:pPr>
              <w:rPr>
                <w:sz w:val="20"/>
                <w:szCs w:val="20"/>
              </w:rPr>
            </w:pPr>
            <w:r w:rsidRPr="008D3881">
              <w:rPr>
                <w:sz w:val="20"/>
                <w:szCs w:val="20"/>
              </w:rPr>
              <w:t>5.2</w:t>
            </w:r>
          </w:p>
        </w:tc>
        <w:tc>
          <w:tcPr>
            <w:tcW w:w="3530" w:type="dxa"/>
            <w:shd w:val="clear" w:color="auto" w:fill="auto"/>
          </w:tcPr>
          <w:p w:rsidR="008D3881" w:rsidRPr="008D3881" w:rsidRDefault="008D3881" w:rsidP="001A22F6">
            <w:pPr>
              <w:rPr>
                <w:sz w:val="20"/>
                <w:szCs w:val="20"/>
              </w:rPr>
            </w:pPr>
            <w:r w:rsidRPr="008D3881">
              <w:rPr>
                <w:rFonts w:ascii="Arial monospaced for SAP" w:hAnsi="Arial monospaced for SAP"/>
                <w:sz w:val="20"/>
                <w:szCs w:val="20"/>
              </w:rPr>
              <w:t xml:space="preserve">- </w:t>
            </w:r>
            <w:r w:rsidRPr="008D3881">
              <w:rPr>
                <w:sz w:val="20"/>
                <w:szCs w:val="20"/>
              </w:rPr>
              <w:t>грузовой</w:t>
            </w:r>
            <w:r w:rsidRPr="008D3881">
              <w:rPr>
                <w:rFonts w:ascii="Arial monospaced for SAP" w:hAnsi="Arial monospaced for SAP"/>
                <w:sz w:val="20"/>
                <w:szCs w:val="20"/>
              </w:rPr>
              <w:t xml:space="preserve"> </w:t>
            </w:r>
            <w:r w:rsidRPr="008D3881">
              <w:rPr>
                <w:sz w:val="20"/>
                <w:szCs w:val="20"/>
              </w:rPr>
              <w:t>транспортной</w:t>
            </w:r>
            <w:r w:rsidRPr="008D3881">
              <w:rPr>
                <w:rFonts w:ascii="Arial monospaced for SAP" w:hAnsi="Arial monospaced for SAP"/>
                <w:sz w:val="20"/>
                <w:szCs w:val="20"/>
              </w:rPr>
              <w:t xml:space="preserve"> </w:t>
            </w:r>
            <w:r w:rsidRPr="008D3881">
              <w:rPr>
                <w:sz w:val="20"/>
                <w:szCs w:val="20"/>
              </w:rPr>
              <w:t>техникой</w:t>
            </w:r>
            <w:r w:rsidRPr="008D3881">
              <w:rPr>
                <w:rFonts w:ascii="Arial monospaced for SAP" w:hAnsi="Arial monospaced for SAP"/>
                <w:sz w:val="20"/>
                <w:szCs w:val="20"/>
              </w:rPr>
              <w:t xml:space="preserve"> </w:t>
            </w:r>
            <w:r w:rsidRPr="008D3881">
              <w:rPr>
                <w:sz w:val="20"/>
                <w:szCs w:val="20"/>
              </w:rPr>
              <w:t>для</w:t>
            </w:r>
            <w:r w:rsidRPr="008D3881">
              <w:rPr>
                <w:rFonts w:ascii="Arial monospaced for SAP" w:hAnsi="Arial monospaced for SAP"/>
                <w:sz w:val="20"/>
                <w:szCs w:val="20"/>
              </w:rPr>
              <w:t xml:space="preserve"> </w:t>
            </w:r>
            <w:r w:rsidRPr="008D3881">
              <w:rPr>
                <w:sz w:val="20"/>
                <w:szCs w:val="20"/>
              </w:rPr>
              <w:t>перевозки строительного мусора,</w:t>
            </w:r>
            <w:r w:rsidRPr="008D3881">
              <w:rPr>
                <w:rFonts w:ascii="Arial monospaced for SAP" w:hAnsi="Arial monospaced for SAP"/>
                <w:sz w:val="20"/>
                <w:szCs w:val="20"/>
              </w:rPr>
              <w:t xml:space="preserve"> </w:t>
            </w:r>
            <w:r w:rsidRPr="008D3881">
              <w:rPr>
                <w:sz w:val="20"/>
                <w:szCs w:val="20"/>
              </w:rPr>
              <w:t>материалов</w:t>
            </w:r>
            <w:r w:rsidRPr="008D3881">
              <w:rPr>
                <w:rFonts w:ascii="Arial monospaced for SAP" w:hAnsi="Arial monospaced for SAP"/>
                <w:sz w:val="20"/>
                <w:szCs w:val="20"/>
              </w:rPr>
              <w:t>,</w:t>
            </w:r>
          </w:p>
        </w:tc>
        <w:tc>
          <w:tcPr>
            <w:tcW w:w="3118" w:type="dxa"/>
            <w:vMerge/>
            <w:shd w:val="clear" w:color="auto" w:fill="auto"/>
          </w:tcPr>
          <w:p w:rsidR="008D3881" w:rsidRPr="008D3881" w:rsidRDefault="008D3881" w:rsidP="001A22F6">
            <w:pPr>
              <w:rPr>
                <w:color w:val="000000"/>
                <w:sz w:val="20"/>
                <w:szCs w:val="20"/>
              </w:rPr>
            </w:pPr>
          </w:p>
        </w:tc>
        <w:tc>
          <w:tcPr>
            <w:tcW w:w="1701" w:type="dxa"/>
            <w:shd w:val="clear" w:color="000000" w:fill="FFFFFF"/>
            <w:vAlign w:val="center"/>
          </w:tcPr>
          <w:p w:rsidR="008D3881" w:rsidRPr="008D3881" w:rsidRDefault="008D3881" w:rsidP="008D3881">
            <w:pPr>
              <w:rPr>
                <w:color w:val="000000"/>
                <w:sz w:val="20"/>
                <w:szCs w:val="20"/>
              </w:rPr>
            </w:pPr>
            <w:r w:rsidRPr="008D3881">
              <w:rPr>
                <w:color w:val="000000"/>
                <w:sz w:val="20"/>
                <w:szCs w:val="20"/>
              </w:rPr>
              <w:t>ед.</w:t>
            </w:r>
          </w:p>
        </w:tc>
        <w:tc>
          <w:tcPr>
            <w:tcW w:w="1702" w:type="dxa"/>
            <w:shd w:val="clear" w:color="000000" w:fill="FFFFFF"/>
            <w:vAlign w:val="center"/>
          </w:tcPr>
          <w:p w:rsidR="008D3881" w:rsidRPr="008D3881" w:rsidRDefault="008D3881" w:rsidP="001A22F6">
            <w:pPr>
              <w:rPr>
                <w:color w:val="000000"/>
                <w:sz w:val="20"/>
                <w:szCs w:val="20"/>
              </w:rPr>
            </w:pPr>
            <w:r w:rsidRPr="008D3881">
              <w:rPr>
                <w:color w:val="000000"/>
                <w:sz w:val="20"/>
                <w:szCs w:val="20"/>
              </w:rPr>
              <w:t>2 и более</w:t>
            </w:r>
          </w:p>
        </w:tc>
      </w:tr>
      <w:tr w:rsidR="008D3881" w:rsidRPr="0005456B" w:rsidTr="008D3881">
        <w:trPr>
          <w:trHeight w:val="938"/>
        </w:trPr>
        <w:tc>
          <w:tcPr>
            <w:tcW w:w="724" w:type="dxa"/>
            <w:shd w:val="clear" w:color="auto" w:fill="auto"/>
            <w:noWrap/>
            <w:vAlign w:val="center"/>
          </w:tcPr>
          <w:p w:rsidR="008D3881" w:rsidRPr="008D3881" w:rsidRDefault="008D3881" w:rsidP="001A22F6">
            <w:pPr>
              <w:rPr>
                <w:sz w:val="20"/>
                <w:szCs w:val="20"/>
              </w:rPr>
            </w:pPr>
            <w:r w:rsidRPr="008D3881">
              <w:rPr>
                <w:sz w:val="20"/>
                <w:szCs w:val="20"/>
              </w:rPr>
              <w:t>5.3</w:t>
            </w:r>
          </w:p>
        </w:tc>
        <w:tc>
          <w:tcPr>
            <w:tcW w:w="3530" w:type="dxa"/>
            <w:shd w:val="clear" w:color="auto" w:fill="auto"/>
          </w:tcPr>
          <w:p w:rsidR="008D3881" w:rsidRPr="008D3881" w:rsidRDefault="008D3881" w:rsidP="001A22F6">
            <w:pPr>
              <w:rPr>
                <w:sz w:val="20"/>
                <w:szCs w:val="20"/>
              </w:rPr>
            </w:pPr>
            <w:r w:rsidRPr="008D3881">
              <w:rPr>
                <w:sz w:val="20"/>
                <w:szCs w:val="20"/>
              </w:rPr>
              <w:t>- электроинструментом (шлифмашинками, перфораторами, лобзиками),</w:t>
            </w:r>
          </w:p>
        </w:tc>
        <w:tc>
          <w:tcPr>
            <w:tcW w:w="3118" w:type="dxa"/>
            <w:vMerge/>
            <w:shd w:val="clear" w:color="auto" w:fill="auto"/>
          </w:tcPr>
          <w:p w:rsidR="008D3881" w:rsidRPr="008D3881" w:rsidRDefault="008D3881" w:rsidP="001A22F6">
            <w:pPr>
              <w:rPr>
                <w:color w:val="000000"/>
                <w:sz w:val="20"/>
                <w:szCs w:val="20"/>
              </w:rPr>
            </w:pPr>
          </w:p>
        </w:tc>
        <w:tc>
          <w:tcPr>
            <w:tcW w:w="1701" w:type="dxa"/>
            <w:shd w:val="clear" w:color="000000" w:fill="FFFFFF"/>
            <w:vAlign w:val="center"/>
          </w:tcPr>
          <w:p w:rsidR="008D3881" w:rsidRPr="008D3881" w:rsidRDefault="008D3881" w:rsidP="008D3881">
            <w:pPr>
              <w:rPr>
                <w:color w:val="000000"/>
                <w:sz w:val="20"/>
                <w:szCs w:val="20"/>
              </w:rPr>
            </w:pPr>
            <w:r w:rsidRPr="008D3881">
              <w:rPr>
                <w:color w:val="000000"/>
                <w:sz w:val="20"/>
                <w:szCs w:val="20"/>
              </w:rPr>
              <w:t>ед.</w:t>
            </w:r>
          </w:p>
        </w:tc>
        <w:tc>
          <w:tcPr>
            <w:tcW w:w="1702" w:type="dxa"/>
            <w:shd w:val="clear" w:color="000000" w:fill="FFFFFF"/>
            <w:vAlign w:val="center"/>
          </w:tcPr>
          <w:p w:rsidR="008D3881" w:rsidRPr="008D3881" w:rsidRDefault="008D3881" w:rsidP="001A22F6">
            <w:pPr>
              <w:rPr>
                <w:color w:val="000000"/>
                <w:sz w:val="20"/>
                <w:szCs w:val="20"/>
              </w:rPr>
            </w:pPr>
            <w:r w:rsidRPr="008D3881">
              <w:rPr>
                <w:color w:val="000000"/>
                <w:sz w:val="20"/>
                <w:szCs w:val="20"/>
              </w:rPr>
              <w:t>10 и более</w:t>
            </w:r>
          </w:p>
        </w:tc>
      </w:tr>
      <w:tr w:rsidR="008D3881" w:rsidRPr="0005456B" w:rsidTr="008D3881">
        <w:trPr>
          <w:trHeight w:val="599"/>
        </w:trPr>
        <w:tc>
          <w:tcPr>
            <w:tcW w:w="724" w:type="dxa"/>
            <w:shd w:val="clear" w:color="auto" w:fill="auto"/>
            <w:noWrap/>
            <w:vAlign w:val="center"/>
          </w:tcPr>
          <w:p w:rsidR="008D3881" w:rsidRPr="008D3881" w:rsidRDefault="008D3881" w:rsidP="001A22F6">
            <w:pPr>
              <w:rPr>
                <w:sz w:val="20"/>
                <w:szCs w:val="20"/>
              </w:rPr>
            </w:pPr>
            <w:r w:rsidRPr="008D3881">
              <w:rPr>
                <w:sz w:val="20"/>
                <w:szCs w:val="20"/>
              </w:rPr>
              <w:t>5.4</w:t>
            </w:r>
          </w:p>
        </w:tc>
        <w:tc>
          <w:tcPr>
            <w:tcW w:w="3530" w:type="dxa"/>
            <w:shd w:val="clear" w:color="auto" w:fill="auto"/>
          </w:tcPr>
          <w:p w:rsidR="008D3881" w:rsidRPr="008D3881" w:rsidRDefault="008D3881" w:rsidP="008D3881">
            <w:pPr>
              <w:rPr>
                <w:sz w:val="20"/>
                <w:szCs w:val="20"/>
              </w:rPr>
            </w:pPr>
            <w:r w:rsidRPr="008D3881">
              <w:rPr>
                <w:sz w:val="20"/>
                <w:szCs w:val="20"/>
              </w:rPr>
              <w:t>- сварочным трансформатором, генератором;</w:t>
            </w:r>
          </w:p>
        </w:tc>
        <w:tc>
          <w:tcPr>
            <w:tcW w:w="3118" w:type="dxa"/>
            <w:vMerge/>
            <w:shd w:val="clear" w:color="auto" w:fill="auto"/>
          </w:tcPr>
          <w:p w:rsidR="008D3881" w:rsidRPr="008D3881" w:rsidRDefault="008D3881" w:rsidP="001A22F6">
            <w:pPr>
              <w:rPr>
                <w:color w:val="000000"/>
                <w:sz w:val="20"/>
                <w:szCs w:val="20"/>
              </w:rPr>
            </w:pPr>
          </w:p>
        </w:tc>
        <w:tc>
          <w:tcPr>
            <w:tcW w:w="1701" w:type="dxa"/>
            <w:shd w:val="clear" w:color="000000" w:fill="FFFFFF"/>
            <w:vAlign w:val="center"/>
          </w:tcPr>
          <w:p w:rsidR="008D3881" w:rsidRPr="008D3881" w:rsidRDefault="008D3881" w:rsidP="008D3881">
            <w:pPr>
              <w:rPr>
                <w:color w:val="000000"/>
                <w:sz w:val="20"/>
                <w:szCs w:val="20"/>
              </w:rPr>
            </w:pPr>
            <w:r w:rsidRPr="008D3881">
              <w:rPr>
                <w:color w:val="000000"/>
                <w:sz w:val="20"/>
                <w:szCs w:val="20"/>
              </w:rPr>
              <w:t>ед.</w:t>
            </w:r>
          </w:p>
        </w:tc>
        <w:tc>
          <w:tcPr>
            <w:tcW w:w="1702" w:type="dxa"/>
            <w:shd w:val="clear" w:color="000000" w:fill="FFFFFF"/>
            <w:vAlign w:val="center"/>
          </w:tcPr>
          <w:p w:rsidR="008D3881" w:rsidRPr="008D3881" w:rsidRDefault="008D3881" w:rsidP="001A22F6">
            <w:pPr>
              <w:rPr>
                <w:color w:val="000000"/>
                <w:sz w:val="20"/>
                <w:szCs w:val="20"/>
              </w:rPr>
            </w:pPr>
            <w:r w:rsidRPr="008D3881">
              <w:rPr>
                <w:color w:val="000000"/>
                <w:sz w:val="20"/>
                <w:szCs w:val="20"/>
              </w:rPr>
              <w:t>4 и более</w:t>
            </w:r>
          </w:p>
        </w:tc>
      </w:tr>
      <w:tr w:rsidR="008D3881" w:rsidRPr="0005456B" w:rsidTr="008D3881">
        <w:trPr>
          <w:trHeight w:val="267"/>
        </w:trPr>
        <w:tc>
          <w:tcPr>
            <w:tcW w:w="724" w:type="dxa"/>
            <w:shd w:val="clear" w:color="auto" w:fill="auto"/>
            <w:noWrap/>
            <w:vAlign w:val="center"/>
          </w:tcPr>
          <w:p w:rsidR="008D3881" w:rsidRPr="008D3881" w:rsidRDefault="008D3881" w:rsidP="001A22F6">
            <w:pPr>
              <w:rPr>
                <w:sz w:val="20"/>
                <w:szCs w:val="20"/>
              </w:rPr>
            </w:pPr>
            <w:r w:rsidRPr="008D3881">
              <w:rPr>
                <w:sz w:val="20"/>
                <w:szCs w:val="20"/>
              </w:rPr>
              <w:t>5.5</w:t>
            </w:r>
          </w:p>
        </w:tc>
        <w:tc>
          <w:tcPr>
            <w:tcW w:w="3530" w:type="dxa"/>
            <w:shd w:val="clear" w:color="auto" w:fill="auto"/>
            <w:vAlign w:val="center"/>
          </w:tcPr>
          <w:p w:rsidR="008D3881" w:rsidRPr="008D3881" w:rsidRDefault="008D3881" w:rsidP="001A22F6">
            <w:pPr>
              <w:rPr>
                <w:sz w:val="20"/>
                <w:szCs w:val="20"/>
              </w:rPr>
            </w:pPr>
            <w:r w:rsidRPr="008D3881">
              <w:rPr>
                <w:rFonts w:ascii="Arial monospaced for SAP" w:hAnsi="Arial monospaced for SAP"/>
                <w:sz w:val="20"/>
                <w:szCs w:val="20"/>
              </w:rPr>
              <w:t xml:space="preserve">- </w:t>
            </w:r>
            <w:r w:rsidRPr="008D3881">
              <w:rPr>
                <w:sz w:val="20"/>
                <w:szCs w:val="20"/>
              </w:rPr>
              <w:t>передвижными</w:t>
            </w:r>
            <w:r w:rsidRPr="008D3881">
              <w:rPr>
                <w:rFonts w:ascii="Arial monospaced for SAP" w:hAnsi="Arial monospaced for SAP"/>
                <w:sz w:val="20"/>
                <w:szCs w:val="20"/>
              </w:rPr>
              <w:t xml:space="preserve"> </w:t>
            </w:r>
            <w:r w:rsidRPr="008D3881">
              <w:rPr>
                <w:sz w:val="20"/>
                <w:szCs w:val="20"/>
              </w:rPr>
              <w:t>компрессорами,</w:t>
            </w:r>
          </w:p>
        </w:tc>
        <w:tc>
          <w:tcPr>
            <w:tcW w:w="3118" w:type="dxa"/>
            <w:vMerge/>
            <w:tcBorders>
              <w:bottom w:val="nil"/>
            </w:tcBorders>
            <w:shd w:val="clear" w:color="auto" w:fill="auto"/>
          </w:tcPr>
          <w:p w:rsidR="008D3881" w:rsidRPr="008D3881" w:rsidRDefault="008D3881" w:rsidP="001A22F6">
            <w:pPr>
              <w:rPr>
                <w:color w:val="000000"/>
                <w:sz w:val="20"/>
                <w:szCs w:val="20"/>
              </w:rPr>
            </w:pPr>
          </w:p>
        </w:tc>
        <w:tc>
          <w:tcPr>
            <w:tcW w:w="1701" w:type="dxa"/>
            <w:shd w:val="clear" w:color="000000" w:fill="FFFFFF"/>
            <w:vAlign w:val="center"/>
          </w:tcPr>
          <w:p w:rsidR="008D3881" w:rsidRPr="008D3881" w:rsidRDefault="008D3881" w:rsidP="008D3881">
            <w:pPr>
              <w:rPr>
                <w:color w:val="000000"/>
                <w:sz w:val="20"/>
                <w:szCs w:val="20"/>
              </w:rPr>
            </w:pPr>
            <w:r w:rsidRPr="008D3881">
              <w:rPr>
                <w:color w:val="000000"/>
                <w:sz w:val="20"/>
                <w:szCs w:val="20"/>
              </w:rPr>
              <w:t>ед.</w:t>
            </w:r>
          </w:p>
        </w:tc>
        <w:tc>
          <w:tcPr>
            <w:tcW w:w="1702" w:type="dxa"/>
            <w:shd w:val="clear" w:color="000000" w:fill="FFFFFF"/>
            <w:vAlign w:val="center"/>
          </w:tcPr>
          <w:p w:rsidR="008D3881" w:rsidRPr="008D3881" w:rsidRDefault="008D3881" w:rsidP="001A22F6">
            <w:pPr>
              <w:rPr>
                <w:color w:val="000000"/>
                <w:sz w:val="20"/>
                <w:szCs w:val="20"/>
              </w:rPr>
            </w:pPr>
            <w:r w:rsidRPr="008D3881">
              <w:rPr>
                <w:color w:val="000000"/>
                <w:sz w:val="20"/>
                <w:szCs w:val="20"/>
              </w:rPr>
              <w:t>2 и более</w:t>
            </w:r>
          </w:p>
        </w:tc>
      </w:tr>
      <w:tr w:rsidR="008D3881" w:rsidRPr="0005456B" w:rsidTr="008D3881">
        <w:trPr>
          <w:trHeight w:val="330"/>
        </w:trPr>
        <w:tc>
          <w:tcPr>
            <w:tcW w:w="724" w:type="dxa"/>
            <w:shd w:val="clear" w:color="auto" w:fill="auto"/>
            <w:noWrap/>
            <w:vAlign w:val="center"/>
          </w:tcPr>
          <w:p w:rsidR="008D3881" w:rsidRPr="008D3881" w:rsidRDefault="008D3881" w:rsidP="001A22F6">
            <w:pPr>
              <w:rPr>
                <w:sz w:val="20"/>
                <w:szCs w:val="20"/>
              </w:rPr>
            </w:pPr>
            <w:r w:rsidRPr="008D3881">
              <w:rPr>
                <w:sz w:val="20"/>
                <w:szCs w:val="20"/>
              </w:rPr>
              <w:t>5.6</w:t>
            </w:r>
          </w:p>
        </w:tc>
        <w:tc>
          <w:tcPr>
            <w:tcW w:w="3530" w:type="dxa"/>
            <w:shd w:val="clear" w:color="auto" w:fill="auto"/>
            <w:vAlign w:val="center"/>
          </w:tcPr>
          <w:p w:rsidR="008D3881" w:rsidRPr="008D3881" w:rsidRDefault="008D3881" w:rsidP="001A22F6">
            <w:pPr>
              <w:rPr>
                <w:rFonts w:ascii="Calibri" w:hAnsi="Calibri"/>
                <w:sz w:val="20"/>
                <w:szCs w:val="20"/>
              </w:rPr>
            </w:pPr>
            <w:r w:rsidRPr="008D3881">
              <w:rPr>
                <w:sz w:val="20"/>
                <w:szCs w:val="20"/>
              </w:rPr>
              <w:t>- отбойными молотками,</w:t>
            </w:r>
          </w:p>
        </w:tc>
        <w:tc>
          <w:tcPr>
            <w:tcW w:w="3118" w:type="dxa"/>
            <w:vMerge w:val="restart"/>
            <w:tcBorders>
              <w:top w:val="nil"/>
            </w:tcBorders>
            <w:shd w:val="clear" w:color="auto" w:fill="auto"/>
          </w:tcPr>
          <w:p w:rsidR="008D3881" w:rsidRPr="008D3881" w:rsidRDefault="008D3881" w:rsidP="001A22F6">
            <w:pPr>
              <w:rPr>
                <w:color w:val="000000"/>
                <w:sz w:val="20"/>
                <w:szCs w:val="20"/>
              </w:rPr>
            </w:pPr>
          </w:p>
        </w:tc>
        <w:tc>
          <w:tcPr>
            <w:tcW w:w="1701" w:type="dxa"/>
            <w:shd w:val="clear" w:color="000000" w:fill="FFFFFF"/>
            <w:vAlign w:val="center"/>
          </w:tcPr>
          <w:p w:rsidR="008D3881" w:rsidRPr="008D3881" w:rsidRDefault="008D3881" w:rsidP="008D3881">
            <w:pPr>
              <w:rPr>
                <w:color w:val="000000"/>
                <w:sz w:val="20"/>
                <w:szCs w:val="20"/>
              </w:rPr>
            </w:pPr>
            <w:r w:rsidRPr="008D3881">
              <w:rPr>
                <w:color w:val="000000"/>
                <w:sz w:val="20"/>
                <w:szCs w:val="20"/>
              </w:rPr>
              <w:t>ед.</w:t>
            </w:r>
          </w:p>
        </w:tc>
        <w:tc>
          <w:tcPr>
            <w:tcW w:w="1702" w:type="dxa"/>
            <w:shd w:val="clear" w:color="000000" w:fill="FFFFFF"/>
            <w:vAlign w:val="center"/>
          </w:tcPr>
          <w:p w:rsidR="008D3881" w:rsidRPr="008D3881" w:rsidRDefault="008D3881" w:rsidP="001A22F6">
            <w:pPr>
              <w:rPr>
                <w:color w:val="000000"/>
                <w:sz w:val="20"/>
                <w:szCs w:val="20"/>
              </w:rPr>
            </w:pPr>
            <w:r w:rsidRPr="008D3881">
              <w:rPr>
                <w:color w:val="000000"/>
                <w:sz w:val="20"/>
                <w:szCs w:val="20"/>
              </w:rPr>
              <w:t>3 и более</w:t>
            </w:r>
          </w:p>
        </w:tc>
      </w:tr>
      <w:tr w:rsidR="008D3881" w:rsidRPr="0005456B" w:rsidTr="008D3881">
        <w:trPr>
          <w:trHeight w:val="306"/>
        </w:trPr>
        <w:tc>
          <w:tcPr>
            <w:tcW w:w="724" w:type="dxa"/>
            <w:shd w:val="clear" w:color="auto" w:fill="auto"/>
            <w:noWrap/>
            <w:vAlign w:val="center"/>
          </w:tcPr>
          <w:p w:rsidR="008D3881" w:rsidRPr="008D3881" w:rsidRDefault="008D3881" w:rsidP="001A22F6">
            <w:pPr>
              <w:rPr>
                <w:sz w:val="20"/>
                <w:szCs w:val="20"/>
              </w:rPr>
            </w:pPr>
            <w:r w:rsidRPr="008D3881">
              <w:rPr>
                <w:sz w:val="20"/>
                <w:szCs w:val="20"/>
              </w:rPr>
              <w:t>5.7</w:t>
            </w:r>
          </w:p>
        </w:tc>
        <w:tc>
          <w:tcPr>
            <w:tcW w:w="3530" w:type="dxa"/>
            <w:shd w:val="clear" w:color="auto" w:fill="auto"/>
          </w:tcPr>
          <w:p w:rsidR="008D3881" w:rsidRPr="008D3881" w:rsidRDefault="008D3881" w:rsidP="001A22F6">
            <w:pPr>
              <w:rPr>
                <w:sz w:val="20"/>
                <w:szCs w:val="20"/>
              </w:rPr>
            </w:pPr>
            <w:r w:rsidRPr="008D3881">
              <w:rPr>
                <w:sz w:val="20"/>
                <w:szCs w:val="20"/>
              </w:rPr>
              <w:t>- виброплитами строительными</w:t>
            </w:r>
          </w:p>
        </w:tc>
        <w:tc>
          <w:tcPr>
            <w:tcW w:w="3118" w:type="dxa"/>
            <w:vMerge/>
            <w:shd w:val="clear" w:color="auto" w:fill="auto"/>
          </w:tcPr>
          <w:p w:rsidR="008D3881" w:rsidRPr="008D3881" w:rsidRDefault="008D3881" w:rsidP="001A22F6">
            <w:pPr>
              <w:rPr>
                <w:color w:val="000000"/>
                <w:sz w:val="20"/>
                <w:szCs w:val="20"/>
              </w:rPr>
            </w:pPr>
          </w:p>
        </w:tc>
        <w:tc>
          <w:tcPr>
            <w:tcW w:w="1701" w:type="dxa"/>
            <w:shd w:val="clear" w:color="000000" w:fill="FFFFFF"/>
            <w:vAlign w:val="center"/>
          </w:tcPr>
          <w:p w:rsidR="008D3881" w:rsidRPr="008D3881" w:rsidRDefault="008D3881" w:rsidP="008D3881">
            <w:pPr>
              <w:rPr>
                <w:color w:val="000000"/>
                <w:sz w:val="20"/>
                <w:szCs w:val="20"/>
              </w:rPr>
            </w:pPr>
            <w:r>
              <w:rPr>
                <w:color w:val="000000"/>
                <w:sz w:val="20"/>
                <w:szCs w:val="20"/>
              </w:rPr>
              <w:t>е</w:t>
            </w:r>
            <w:r w:rsidRPr="008D3881">
              <w:rPr>
                <w:color w:val="000000"/>
                <w:sz w:val="20"/>
                <w:szCs w:val="20"/>
              </w:rPr>
              <w:t>д.</w:t>
            </w:r>
          </w:p>
        </w:tc>
        <w:tc>
          <w:tcPr>
            <w:tcW w:w="1702" w:type="dxa"/>
            <w:shd w:val="clear" w:color="000000" w:fill="FFFFFF"/>
            <w:vAlign w:val="center"/>
          </w:tcPr>
          <w:p w:rsidR="008D3881" w:rsidRPr="008D3881" w:rsidRDefault="008D3881" w:rsidP="001A22F6">
            <w:pPr>
              <w:rPr>
                <w:color w:val="000000"/>
                <w:sz w:val="20"/>
                <w:szCs w:val="20"/>
              </w:rPr>
            </w:pPr>
            <w:r w:rsidRPr="008D3881">
              <w:rPr>
                <w:color w:val="000000"/>
                <w:sz w:val="20"/>
                <w:szCs w:val="20"/>
              </w:rPr>
              <w:t>1 и более</w:t>
            </w:r>
          </w:p>
        </w:tc>
      </w:tr>
      <w:tr w:rsidR="008D3881" w:rsidRPr="0005456B" w:rsidTr="008D3881">
        <w:trPr>
          <w:trHeight w:val="1156"/>
        </w:trPr>
        <w:tc>
          <w:tcPr>
            <w:tcW w:w="724" w:type="dxa"/>
            <w:shd w:val="clear" w:color="auto" w:fill="auto"/>
            <w:noWrap/>
            <w:vAlign w:val="center"/>
          </w:tcPr>
          <w:p w:rsidR="008D3881" w:rsidRPr="008D3881" w:rsidRDefault="008D3881" w:rsidP="001A22F6">
            <w:pPr>
              <w:rPr>
                <w:sz w:val="20"/>
                <w:szCs w:val="20"/>
              </w:rPr>
            </w:pPr>
            <w:r w:rsidRPr="008D3881">
              <w:rPr>
                <w:sz w:val="20"/>
                <w:szCs w:val="20"/>
              </w:rPr>
              <w:t>5.8</w:t>
            </w:r>
          </w:p>
        </w:tc>
        <w:tc>
          <w:tcPr>
            <w:tcW w:w="3530" w:type="dxa"/>
            <w:shd w:val="clear" w:color="auto" w:fill="auto"/>
          </w:tcPr>
          <w:p w:rsidR="008D3881" w:rsidRPr="008D3881" w:rsidRDefault="008D3881" w:rsidP="001A22F6">
            <w:pPr>
              <w:rPr>
                <w:sz w:val="20"/>
                <w:szCs w:val="20"/>
              </w:rPr>
            </w:pPr>
            <w:r w:rsidRPr="008D3881">
              <w:rPr>
                <w:sz w:val="20"/>
                <w:szCs w:val="20"/>
              </w:rPr>
              <w:t>- наружными и внутренними трубчатыми инвентарными лесами высотой до 16 м, площадью 4 м</w:t>
            </w:r>
            <w:r w:rsidRPr="008D3881">
              <w:rPr>
                <w:sz w:val="20"/>
                <w:szCs w:val="20"/>
                <w:vertAlign w:val="superscript"/>
              </w:rPr>
              <w:t>2</w:t>
            </w:r>
            <w:r w:rsidRPr="008D3881">
              <w:rPr>
                <w:sz w:val="20"/>
                <w:szCs w:val="20"/>
              </w:rPr>
              <w:t>, с подвесными лестницами,  ограждениями и настилами.</w:t>
            </w:r>
          </w:p>
        </w:tc>
        <w:tc>
          <w:tcPr>
            <w:tcW w:w="3118" w:type="dxa"/>
            <w:vMerge/>
            <w:shd w:val="clear" w:color="auto" w:fill="auto"/>
          </w:tcPr>
          <w:p w:rsidR="008D3881" w:rsidRPr="008D3881" w:rsidRDefault="008D3881" w:rsidP="001A22F6">
            <w:pPr>
              <w:rPr>
                <w:color w:val="000000"/>
                <w:sz w:val="20"/>
                <w:szCs w:val="20"/>
              </w:rPr>
            </w:pPr>
          </w:p>
        </w:tc>
        <w:tc>
          <w:tcPr>
            <w:tcW w:w="1701" w:type="dxa"/>
            <w:shd w:val="clear" w:color="000000" w:fill="FFFFFF"/>
            <w:vAlign w:val="center"/>
          </w:tcPr>
          <w:p w:rsidR="008D3881" w:rsidRPr="008D3881" w:rsidRDefault="008D3881" w:rsidP="008D3881">
            <w:pPr>
              <w:rPr>
                <w:color w:val="000000"/>
                <w:sz w:val="20"/>
                <w:szCs w:val="20"/>
              </w:rPr>
            </w:pPr>
            <w:r>
              <w:rPr>
                <w:color w:val="000000"/>
                <w:sz w:val="20"/>
                <w:szCs w:val="20"/>
              </w:rPr>
              <w:t>к</w:t>
            </w:r>
            <w:r w:rsidRPr="008D3881">
              <w:rPr>
                <w:color w:val="000000"/>
                <w:sz w:val="20"/>
                <w:szCs w:val="20"/>
              </w:rPr>
              <w:t>омпл.</w:t>
            </w:r>
          </w:p>
        </w:tc>
        <w:tc>
          <w:tcPr>
            <w:tcW w:w="1702" w:type="dxa"/>
            <w:shd w:val="clear" w:color="000000" w:fill="FFFFFF"/>
            <w:vAlign w:val="center"/>
          </w:tcPr>
          <w:p w:rsidR="008D3881" w:rsidRPr="008D3881" w:rsidRDefault="008D3881" w:rsidP="001A22F6">
            <w:pPr>
              <w:rPr>
                <w:color w:val="000000"/>
                <w:sz w:val="20"/>
                <w:szCs w:val="20"/>
              </w:rPr>
            </w:pPr>
            <w:r w:rsidRPr="008D3881">
              <w:rPr>
                <w:color w:val="000000"/>
                <w:sz w:val="20"/>
                <w:szCs w:val="20"/>
              </w:rPr>
              <w:t>10 и более</w:t>
            </w:r>
          </w:p>
        </w:tc>
      </w:tr>
      <w:tr w:rsidR="008D3881" w:rsidRPr="0005456B" w:rsidTr="008D3881">
        <w:trPr>
          <w:trHeight w:val="707"/>
        </w:trPr>
        <w:tc>
          <w:tcPr>
            <w:tcW w:w="724" w:type="dxa"/>
            <w:shd w:val="clear" w:color="auto" w:fill="auto"/>
            <w:noWrap/>
            <w:vAlign w:val="center"/>
          </w:tcPr>
          <w:p w:rsidR="008D3881" w:rsidRPr="008D3881" w:rsidRDefault="00785373" w:rsidP="001A22F6">
            <w:pPr>
              <w:rPr>
                <w:sz w:val="20"/>
                <w:szCs w:val="20"/>
              </w:rPr>
            </w:pPr>
            <w:r>
              <w:rPr>
                <w:sz w:val="20"/>
                <w:szCs w:val="20"/>
              </w:rPr>
              <w:t>5.9</w:t>
            </w:r>
          </w:p>
        </w:tc>
        <w:tc>
          <w:tcPr>
            <w:tcW w:w="3530" w:type="dxa"/>
            <w:shd w:val="clear" w:color="auto" w:fill="auto"/>
          </w:tcPr>
          <w:p w:rsidR="008D3881" w:rsidRPr="008D3881" w:rsidRDefault="008D3881" w:rsidP="001A22F6">
            <w:pPr>
              <w:rPr>
                <w:sz w:val="20"/>
                <w:szCs w:val="20"/>
              </w:rPr>
            </w:pPr>
            <w:r w:rsidRPr="008D3881">
              <w:rPr>
                <w:sz w:val="20"/>
                <w:szCs w:val="20"/>
              </w:rPr>
              <w:t>- оборудование для перемешивания цементных растворов,</w:t>
            </w:r>
          </w:p>
        </w:tc>
        <w:tc>
          <w:tcPr>
            <w:tcW w:w="3118" w:type="dxa"/>
            <w:vMerge/>
            <w:tcBorders>
              <w:bottom w:val="single" w:sz="4" w:space="0" w:color="auto"/>
            </w:tcBorders>
            <w:shd w:val="clear" w:color="auto" w:fill="auto"/>
          </w:tcPr>
          <w:p w:rsidR="008D3881" w:rsidRPr="008D3881" w:rsidRDefault="008D3881" w:rsidP="001A22F6">
            <w:pPr>
              <w:rPr>
                <w:color w:val="000000"/>
                <w:sz w:val="20"/>
                <w:szCs w:val="20"/>
              </w:rPr>
            </w:pPr>
          </w:p>
        </w:tc>
        <w:tc>
          <w:tcPr>
            <w:tcW w:w="1701" w:type="dxa"/>
            <w:shd w:val="clear" w:color="000000" w:fill="FFFFFF"/>
            <w:vAlign w:val="center"/>
          </w:tcPr>
          <w:p w:rsidR="008D3881" w:rsidRPr="008D3881" w:rsidRDefault="008D3881" w:rsidP="008D3881">
            <w:pPr>
              <w:rPr>
                <w:color w:val="000000"/>
                <w:sz w:val="20"/>
                <w:szCs w:val="20"/>
              </w:rPr>
            </w:pPr>
            <w:r w:rsidRPr="008D3881">
              <w:rPr>
                <w:color w:val="000000"/>
                <w:sz w:val="20"/>
                <w:szCs w:val="20"/>
              </w:rPr>
              <w:t>ед.</w:t>
            </w:r>
          </w:p>
        </w:tc>
        <w:tc>
          <w:tcPr>
            <w:tcW w:w="1702" w:type="dxa"/>
            <w:shd w:val="clear" w:color="000000" w:fill="FFFFFF"/>
            <w:vAlign w:val="center"/>
          </w:tcPr>
          <w:p w:rsidR="008D3881" w:rsidRPr="008D3881" w:rsidRDefault="008D3881" w:rsidP="001A22F6">
            <w:pPr>
              <w:rPr>
                <w:color w:val="000000"/>
                <w:sz w:val="20"/>
                <w:szCs w:val="20"/>
              </w:rPr>
            </w:pPr>
            <w:r w:rsidRPr="008D3881">
              <w:rPr>
                <w:color w:val="000000"/>
                <w:sz w:val="20"/>
                <w:szCs w:val="20"/>
              </w:rPr>
              <w:t>2 и более</w:t>
            </w:r>
          </w:p>
        </w:tc>
      </w:tr>
    </w:tbl>
    <w:p w:rsidR="009D3D7C" w:rsidRPr="00872EE6" w:rsidRDefault="009D3D7C" w:rsidP="00872EE6">
      <w:pPr>
        <w:pStyle w:val="ac"/>
        <w:numPr>
          <w:ilvl w:val="0"/>
          <w:numId w:val="11"/>
        </w:numPr>
        <w:autoSpaceDE w:val="0"/>
        <w:spacing w:before="240" w:after="120"/>
        <w:jc w:val="both"/>
        <w:rPr>
          <w:rFonts w:cs="Arial"/>
          <w:b/>
          <w:iCs/>
          <w:szCs w:val="22"/>
        </w:rPr>
      </w:pPr>
      <w:r w:rsidRPr="00872EE6">
        <w:rPr>
          <w:rFonts w:cs="Arial"/>
          <w:b/>
          <w:iCs/>
          <w:szCs w:val="22"/>
        </w:rPr>
        <w:t xml:space="preserve">Условия выполнения работ.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w:t>
      </w:r>
      <w:r w:rsidR="0052356B">
        <w:rPr>
          <w:szCs w:val="22"/>
        </w:rPr>
        <w:t>.п</w:t>
      </w:r>
      <w:r>
        <w:rPr>
          <w:szCs w:val="22"/>
        </w:rPr>
        <w:t>.</w:t>
      </w:r>
      <w:r w:rsidR="0052356B">
        <w:rPr>
          <w:szCs w:val="22"/>
        </w:rPr>
        <w:t xml:space="preserve">5.5., </w:t>
      </w:r>
      <w:r>
        <w:rPr>
          <w:szCs w:val="22"/>
        </w:rPr>
        <w:t>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Default="009D3D7C" w:rsidP="009D3D7C">
      <w:pPr>
        <w:autoSpaceDE w:val="0"/>
        <w:spacing w:before="0"/>
        <w:ind w:firstLine="720"/>
        <w:jc w:val="both"/>
        <w:rPr>
          <w:rFonts w:cs="Arial"/>
          <w:b/>
          <w:iCs/>
          <w:color w:val="FF0000"/>
          <w:sz w:val="16"/>
          <w:szCs w:val="16"/>
        </w:rPr>
      </w:pPr>
    </w:p>
    <w:p w:rsidR="005723E9" w:rsidRPr="0074540B" w:rsidRDefault="005723E9"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5723E9">
          <w:pgSz w:w="11905" w:h="16837"/>
          <w:pgMar w:top="851"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5233FD">
        <w:rPr>
          <w:szCs w:val="22"/>
        </w:rPr>
        <w:t xml:space="preserve">делать </w:t>
      </w:r>
      <w:r w:rsidRPr="001F2E3F">
        <w:rPr>
          <w:szCs w:val="22"/>
        </w:rPr>
        <w:t xml:space="preserve">оферты </w:t>
      </w:r>
      <w:r w:rsidR="008761AE" w:rsidRPr="001F2E3F">
        <w:rPr>
          <w:szCs w:val="22"/>
        </w:rPr>
        <w:t>№</w:t>
      </w:r>
      <w:r w:rsidR="00FE604C">
        <w:rPr>
          <w:szCs w:val="22"/>
        </w:rPr>
        <w:t xml:space="preserve"> </w:t>
      </w:r>
      <w:r w:rsidR="00C21A04" w:rsidRPr="001F2E3F">
        <w:rPr>
          <w:szCs w:val="22"/>
        </w:rPr>
        <w:t>2</w:t>
      </w:r>
      <w:r w:rsidR="001F2E3F" w:rsidRPr="001F2E3F">
        <w:rPr>
          <w:szCs w:val="22"/>
        </w:rPr>
        <w:t>44</w:t>
      </w:r>
      <w:r w:rsidR="008761AE" w:rsidRPr="00C21A04">
        <w:rPr>
          <w:szCs w:val="22"/>
        </w:rPr>
        <w:t>-КР-201</w:t>
      </w:r>
      <w:r w:rsidR="005A3E2C" w:rsidRPr="00C21A04">
        <w:rPr>
          <w:szCs w:val="22"/>
        </w:rPr>
        <w:t>8</w:t>
      </w:r>
      <w:r w:rsidRPr="00C60276">
        <w:rPr>
          <w:szCs w:val="22"/>
        </w:rPr>
        <w:t xml:space="preserve"> </w:t>
      </w:r>
      <w:bookmarkStart w:id="0" w:name="_GoBack"/>
      <w:bookmarkEnd w:id="0"/>
      <w:r w:rsidRPr="00FE604C">
        <w:rPr>
          <w:szCs w:val="22"/>
        </w:rPr>
        <w:t xml:space="preserve">от </w:t>
      </w:r>
      <w:r w:rsidR="00FE604C" w:rsidRPr="00FE604C">
        <w:rPr>
          <w:szCs w:val="22"/>
        </w:rPr>
        <w:t>06.06.2018 г.</w:t>
      </w:r>
      <w:r w:rsidRPr="00FE604C">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BF2FC1">
        <w:rPr>
          <w:szCs w:val="22"/>
        </w:rPr>
        <w:t xml:space="preserve">на </w:t>
      </w:r>
      <w:r w:rsidR="00B0464D" w:rsidRPr="0090353E">
        <w:rPr>
          <w:rFonts w:cs="Arial"/>
          <w:b/>
          <w:szCs w:val="22"/>
        </w:rPr>
        <w:t xml:space="preserve">выполнение </w:t>
      </w:r>
      <w:r w:rsidR="00445240" w:rsidRPr="0090353E">
        <w:rPr>
          <w:rFonts w:cs="Arial"/>
          <w:b/>
          <w:szCs w:val="22"/>
        </w:rPr>
        <w:t xml:space="preserve">работ </w:t>
      </w:r>
      <w:r w:rsidR="00445240" w:rsidRPr="00FE2EC2">
        <w:rPr>
          <w:rFonts w:cs="Arial"/>
          <w:b/>
          <w:szCs w:val="22"/>
        </w:rPr>
        <w:t>по</w:t>
      </w:r>
      <w:r w:rsidR="00FE2EC2" w:rsidRPr="00FE2EC2">
        <w:rPr>
          <w:b/>
          <w:szCs w:val="22"/>
        </w:rPr>
        <w:t xml:space="preserve"> ремонту </w:t>
      </w:r>
      <w:r w:rsidR="005723E9">
        <w:rPr>
          <w:b/>
          <w:szCs w:val="22"/>
        </w:rPr>
        <w:t>зданий ПЧ-13,14</w:t>
      </w:r>
      <w:r w:rsidR="00AA4504" w:rsidRPr="00FE2EC2">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0616C3" w:rsidRPr="00BF36CB" w:rsidRDefault="000616C3" w:rsidP="00F30C65">
      <w:pPr>
        <w:jc w:val="center"/>
        <w:rPr>
          <w:rFonts w:ascii="Times New Roman" w:hAnsi="Times New Roman"/>
          <w:b/>
          <w:sz w:val="16"/>
          <w:szCs w:val="16"/>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7"/>
        <w:gridCol w:w="3569"/>
      </w:tblGrid>
      <w:tr w:rsidR="00445240" w:rsidRPr="00F30C65" w:rsidTr="005723E9">
        <w:trPr>
          <w:trHeight w:val="363"/>
        </w:trPr>
        <w:tc>
          <w:tcPr>
            <w:tcW w:w="5812" w:type="dxa"/>
          </w:tcPr>
          <w:p w:rsidR="00445240" w:rsidRPr="00F30C65" w:rsidRDefault="00445240" w:rsidP="005723E9">
            <w:pPr>
              <w:tabs>
                <w:tab w:val="left" w:pos="3240"/>
              </w:tabs>
              <w:rPr>
                <w:rFonts w:ascii="Times New Roman" w:hAnsi="Times New Roman"/>
                <w:sz w:val="24"/>
              </w:rPr>
            </w:pPr>
            <w:r w:rsidRPr="00F30C65">
              <w:rPr>
                <w:rFonts w:ascii="Times New Roman" w:hAnsi="Times New Roman"/>
                <w:sz w:val="24"/>
              </w:rPr>
              <w:t>Предмет оферты (указывается в соответствии с Требованиями к предмету закупки)</w:t>
            </w:r>
          </w:p>
        </w:tc>
        <w:tc>
          <w:tcPr>
            <w:tcW w:w="3650" w:type="dxa"/>
          </w:tcPr>
          <w:p w:rsidR="00445240" w:rsidRPr="0074540B" w:rsidRDefault="00445240" w:rsidP="005723E9">
            <w:pPr>
              <w:tabs>
                <w:tab w:val="left" w:pos="3240"/>
              </w:tabs>
              <w:rPr>
                <w:rFonts w:ascii="Times New Roman" w:hAnsi="Times New Roman"/>
                <w:sz w:val="24"/>
              </w:rPr>
            </w:pPr>
            <w:r w:rsidRPr="000616C3">
              <w:rPr>
                <w:rFonts w:ascii="Times New Roman" w:hAnsi="Times New Roman"/>
                <w:sz w:val="24"/>
              </w:rPr>
              <w:t xml:space="preserve">Выполнение </w:t>
            </w:r>
            <w:r w:rsidRPr="00445240">
              <w:rPr>
                <w:rFonts w:ascii="Times New Roman" w:hAnsi="Times New Roman"/>
                <w:sz w:val="24"/>
              </w:rPr>
              <w:t xml:space="preserve">работ </w:t>
            </w:r>
            <w:r w:rsidR="00C23997" w:rsidRPr="00C23997">
              <w:rPr>
                <w:rFonts w:ascii="Times New Roman" w:hAnsi="Times New Roman"/>
                <w:sz w:val="24"/>
              </w:rPr>
              <w:t xml:space="preserve">по </w:t>
            </w:r>
            <w:r w:rsidR="005723E9" w:rsidRPr="005723E9">
              <w:rPr>
                <w:rFonts w:ascii="Times New Roman" w:hAnsi="Times New Roman"/>
                <w:sz w:val="24"/>
              </w:rPr>
              <w:t>ремонту зданий ПЧ-13,14</w:t>
            </w:r>
          </w:p>
        </w:tc>
      </w:tr>
      <w:tr w:rsidR="00445240" w:rsidRPr="00F30C65" w:rsidTr="005723E9">
        <w:trPr>
          <w:trHeight w:val="389"/>
        </w:trPr>
        <w:tc>
          <w:tcPr>
            <w:tcW w:w="5812" w:type="dxa"/>
          </w:tcPr>
          <w:p w:rsidR="00445240" w:rsidRPr="00F30C65" w:rsidRDefault="00445240" w:rsidP="00445240">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650" w:type="dxa"/>
          </w:tcPr>
          <w:p w:rsidR="00445240" w:rsidRPr="00F30C65" w:rsidRDefault="00445240" w:rsidP="00445240">
            <w:pPr>
              <w:tabs>
                <w:tab w:val="left" w:pos="3240"/>
              </w:tabs>
              <w:jc w:val="both"/>
              <w:rPr>
                <w:rFonts w:ascii="Times New Roman" w:hAnsi="Times New Roman"/>
                <w:sz w:val="24"/>
              </w:rPr>
            </w:pPr>
          </w:p>
        </w:tc>
      </w:tr>
      <w:tr w:rsidR="00445240" w:rsidRPr="00F30C65" w:rsidTr="005723E9">
        <w:trPr>
          <w:trHeight w:val="425"/>
        </w:trPr>
        <w:tc>
          <w:tcPr>
            <w:tcW w:w="5812" w:type="dxa"/>
          </w:tcPr>
          <w:p w:rsidR="00445240" w:rsidRPr="003D3692" w:rsidRDefault="00445240" w:rsidP="00445240">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650" w:type="dxa"/>
          </w:tcPr>
          <w:p w:rsidR="00445240" w:rsidRPr="00BD27D2" w:rsidRDefault="00445240" w:rsidP="00445240">
            <w:pPr>
              <w:tabs>
                <w:tab w:val="left" w:pos="3240"/>
              </w:tabs>
              <w:jc w:val="both"/>
              <w:rPr>
                <w:rFonts w:ascii="Times New Roman" w:hAnsi="Times New Roman"/>
                <w:sz w:val="24"/>
                <w:highlight w:val="yellow"/>
              </w:rPr>
            </w:pPr>
          </w:p>
        </w:tc>
      </w:tr>
      <w:tr w:rsidR="00445240" w:rsidRPr="00F30C65" w:rsidTr="005723E9">
        <w:trPr>
          <w:trHeight w:val="417"/>
        </w:trPr>
        <w:tc>
          <w:tcPr>
            <w:tcW w:w="5812" w:type="dxa"/>
          </w:tcPr>
          <w:p w:rsidR="00445240" w:rsidRPr="003D3692" w:rsidRDefault="00445240" w:rsidP="00445240">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3650" w:type="dxa"/>
          </w:tcPr>
          <w:p w:rsidR="00445240" w:rsidRPr="00BD27D2" w:rsidRDefault="00445240" w:rsidP="00445240">
            <w:pPr>
              <w:ind w:left="93"/>
              <w:jc w:val="both"/>
              <w:rPr>
                <w:rFonts w:ascii="Times New Roman" w:hAnsi="Times New Roman"/>
                <w:sz w:val="24"/>
                <w:highlight w:val="yellow"/>
              </w:rPr>
            </w:pPr>
          </w:p>
        </w:tc>
      </w:tr>
      <w:tr w:rsidR="00445240" w:rsidRPr="00F30C65" w:rsidTr="00996A63">
        <w:trPr>
          <w:trHeight w:val="536"/>
        </w:trPr>
        <w:tc>
          <w:tcPr>
            <w:tcW w:w="9462" w:type="dxa"/>
            <w:gridSpan w:val="2"/>
          </w:tcPr>
          <w:p w:rsidR="00445240" w:rsidRPr="00F30C65" w:rsidRDefault="00445240" w:rsidP="00445240">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445240" w:rsidRPr="00F30C65" w:rsidTr="005723E9">
        <w:trPr>
          <w:trHeight w:val="269"/>
        </w:trPr>
        <w:tc>
          <w:tcPr>
            <w:tcW w:w="5812" w:type="dxa"/>
          </w:tcPr>
          <w:p w:rsidR="00445240" w:rsidRPr="00F30C65" w:rsidRDefault="00445240" w:rsidP="00445240">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650" w:type="dxa"/>
          </w:tcPr>
          <w:p w:rsidR="00445240" w:rsidRPr="00F30C65" w:rsidRDefault="00445240" w:rsidP="00445240">
            <w:pPr>
              <w:tabs>
                <w:tab w:val="left" w:pos="3240"/>
              </w:tabs>
              <w:jc w:val="both"/>
              <w:rPr>
                <w:rFonts w:ascii="Times New Roman" w:hAnsi="Times New Roman"/>
                <w:sz w:val="24"/>
              </w:rPr>
            </w:pPr>
          </w:p>
        </w:tc>
      </w:tr>
      <w:tr w:rsidR="00445240" w:rsidRPr="00F30C65" w:rsidTr="005723E9">
        <w:trPr>
          <w:trHeight w:val="357"/>
        </w:trPr>
        <w:tc>
          <w:tcPr>
            <w:tcW w:w="5812" w:type="dxa"/>
          </w:tcPr>
          <w:p w:rsidR="00445240" w:rsidRPr="00F30C65" w:rsidRDefault="00445240" w:rsidP="00445240">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650" w:type="dxa"/>
          </w:tcPr>
          <w:p w:rsidR="00445240" w:rsidRPr="00F30C65" w:rsidRDefault="00445240" w:rsidP="00445240">
            <w:pPr>
              <w:tabs>
                <w:tab w:val="left" w:pos="3240"/>
              </w:tabs>
              <w:jc w:val="both"/>
              <w:rPr>
                <w:rFonts w:ascii="Times New Roman" w:hAnsi="Times New Roman"/>
                <w:sz w:val="24"/>
              </w:rPr>
            </w:pPr>
          </w:p>
        </w:tc>
      </w:tr>
      <w:tr w:rsidR="00445240" w:rsidRPr="00F30C65" w:rsidTr="005723E9">
        <w:trPr>
          <w:trHeight w:val="239"/>
        </w:trPr>
        <w:tc>
          <w:tcPr>
            <w:tcW w:w="5812" w:type="dxa"/>
          </w:tcPr>
          <w:p w:rsidR="00445240" w:rsidRPr="00F30C65" w:rsidRDefault="00445240" w:rsidP="00445240">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650" w:type="dxa"/>
          </w:tcPr>
          <w:p w:rsidR="00445240" w:rsidRPr="00F30C65" w:rsidRDefault="00445240" w:rsidP="00445240">
            <w:pPr>
              <w:tabs>
                <w:tab w:val="left" w:pos="3240"/>
              </w:tabs>
              <w:jc w:val="both"/>
              <w:rPr>
                <w:rFonts w:ascii="Times New Roman" w:hAnsi="Times New Roman"/>
                <w:sz w:val="24"/>
              </w:rPr>
            </w:pPr>
          </w:p>
        </w:tc>
      </w:tr>
    </w:tbl>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Pr="00BF36CB" w:rsidRDefault="00845BB6" w:rsidP="00DA41EF">
      <w:pPr>
        <w:rPr>
          <w:rFonts w:ascii="Times New Roman" w:hAnsi="Times New Roman"/>
          <w:sz w:val="24"/>
        </w:rPr>
      </w:pPr>
      <w:r w:rsidRPr="00BF36CB">
        <w:rPr>
          <w:rFonts w:ascii="Times New Roman" w:hAnsi="Times New Roman"/>
          <w:sz w:val="24"/>
        </w:rPr>
        <w:t>Подпись: _</w:t>
      </w:r>
      <w:r w:rsidR="001319DA" w:rsidRPr="00BF36CB">
        <w:rPr>
          <w:rFonts w:ascii="Times New Roman" w:hAnsi="Times New Roman"/>
          <w:sz w:val="24"/>
        </w:rPr>
        <w:t>_______________________________ /Должность, Фамилия И.О./</w:t>
      </w:r>
      <w:r w:rsidR="001319DA" w:rsidRPr="00BF36CB">
        <w:rPr>
          <w:rFonts w:ascii="Times New Roman" w:hAnsi="Times New Roman"/>
          <w:sz w:val="24"/>
        </w:rPr>
        <w:tab/>
      </w:r>
    </w:p>
    <w:p w:rsidR="000548CD" w:rsidRDefault="001319DA" w:rsidP="00B1423C">
      <w:pPr>
        <w:rPr>
          <w:b/>
        </w:rPr>
      </w:pPr>
      <w:r w:rsidRPr="00BF36CB">
        <w:rPr>
          <w:rFonts w:ascii="Times New Roman" w:hAnsi="Times New Roman"/>
          <w:sz w:val="24"/>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FE604C"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33FD" w:rsidRDefault="005233FD"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5233FD" w:rsidRDefault="005233FD"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C23997" w:rsidRDefault="000616C3" w:rsidP="000548CD">
      <w:pPr>
        <w:jc w:val="center"/>
        <w:rPr>
          <w:rFonts w:cs="Arial"/>
          <w:b/>
          <w:szCs w:val="22"/>
        </w:rPr>
      </w:pPr>
      <w:r>
        <w:rPr>
          <w:rFonts w:cs="Arial"/>
          <w:b/>
          <w:szCs w:val="22"/>
        </w:rPr>
        <w:t xml:space="preserve">на </w:t>
      </w:r>
      <w:r w:rsidRPr="0090353E">
        <w:rPr>
          <w:rFonts w:cs="Arial"/>
          <w:b/>
          <w:szCs w:val="22"/>
        </w:rPr>
        <w:t xml:space="preserve">выполнение </w:t>
      </w:r>
      <w:r w:rsidR="00D06B15" w:rsidRPr="0090353E">
        <w:rPr>
          <w:rFonts w:cs="Arial"/>
          <w:b/>
          <w:szCs w:val="22"/>
        </w:rPr>
        <w:t xml:space="preserve">работ </w:t>
      </w:r>
      <w:r w:rsidR="00C23997" w:rsidRPr="00C23997">
        <w:rPr>
          <w:rFonts w:cs="Arial"/>
          <w:b/>
          <w:szCs w:val="22"/>
        </w:rPr>
        <w:t xml:space="preserve">по ремонту </w:t>
      </w:r>
      <w:r w:rsidR="005723E9">
        <w:rPr>
          <w:b/>
          <w:szCs w:val="22"/>
        </w:rPr>
        <w:t>зданий ПЧ-13,14</w:t>
      </w: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890" w:rsidRDefault="00797890" w:rsidP="00FB07D9">
      <w:pPr>
        <w:spacing w:before="0"/>
      </w:pPr>
      <w:r>
        <w:separator/>
      </w:r>
    </w:p>
  </w:endnote>
  <w:endnote w:type="continuationSeparator" w:id="0">
    <w:p w:rsidR="00797890" w:rsidRDefault="0079789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3FD" w:rsidRDefault="005233FD">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3FD" w:rsidRDefault="005233F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890" w:rsidRDefault="00797890" w:rsidP="00FB07D9">
      <w:pPr>
        <w:spacing w:before="0"/>
      </w:pPr>
      <w:r>
        <w:separator/>
      </w:r>
    </w:p>
  </w:footnote>
  <w:footnote w:type="continuationSeparator" w:id="0">
    <w:p w:rsidR="00797890" w:rsidRDefault="0079789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F1E1F35"/>
    <w:multiLevelType w:val="hybridMultilevel"/>
    <w:tmpl w:val="758627C0"/>
    <w:lvl w:ilvl="0" w:tplc="452C101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BFD6B98"/>
    <w:multiLevelType w:val="hybridMultilevel"/>
    <w:tmpl w:val="07A81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7" w15:restartNumberingAfterBreak="0">
    <w:nsid w:val="7C62085B"/>
    <w:multiLevelType w:val="hybridMultilevel"/>
    <w:tmpl w:val="985C8142"/>
    <w:lvl w:ilvl="0" w:tplc="452C101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2"/>
  </w:num>
  <w:num w:numId="2">
    <w:abstractNumId w:val="14"/>
  </w:num>
  <w:num w:numId="3">
    <w:abstractNumId w:val="0"/>
  </w:num>
  <w:num w:numId="4">
    <w:abstractNumId w:val="2"/>
  </w:num>
  <w:num w:numId="5">
    <w:abstractNumId w:val="10"/>
  </w:num>
  <w:num w:numId="6">
    <w:abstractNumId w:val="11"/>
  </w:num>
  <w:num w:numId="7">
    <w:abstractNumId w:val="13"/>
  </w:num>
  <w:num w:numId="8">
    <w:abstractNumId w:val="16"/>
  </w:num>
  <w:num w:numId="9">
    <w:abstractNumId w:val="1"/>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BBD"/>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64"/>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BDF"/>
    <w:rsid w:val="00056E62"/>
    <w:rsid w:val="000578DE"/>
    <w:rsid w:val="00057A66"/>
    <w:rsid w:val="00057C43"/>
    <w:rsid w:val="00060AF9"/>
    <w:rsid w:val="00060F9A"/>
    <w:rsid w:val="000614D7"/>
    <w:rsid w:val="000616C3"/>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6F4F"/>
    <w:rsid w:val="000673A8"/>
    <w:rsid w:val="00067549"/>
    <w:rsid w:val="000676B3"/>
    <w:rsid w:val="0006784C"/>
    <w:rsid w:val="00067E39"/>
    <w:rsid w:val="000701CF"/>
    <w:rsid w:val="000705F7"/>
    <w:rsid w:val="000707BA"/>
    <w:rsid w:val="000707CA"/>
    <w:rsid w:val="000709EE"/>
    <w:rsid w:val="00070B21"/>
    <w:rsid w:val="00070BE0"/>
    <w:rsid w:val="00071788"/>
    <w:rsid w:val="00071935"/>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C19"/>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D6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79"/>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16A"/>
    <w:rsid w:val="000D177D"/>
    <w:rsid w:val="000D20F8"/>
    <w:rsid w:val="000D23D0"/>
    <w:rsid w:val="000D2544"/>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24D"/>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0F7F2F"/>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37B"/>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06F"/>
    <w:rsid w:val="00180134"/>
    <w:rsid w:val="00180C4F"/>
    <w:rsid w:val="0018100E"/>
    <w:rsid w:val="0018151F"/>
    <w:rsid w:val="0018199F"/>
    <w:rsid w:val="00181A51"/>
    <w:rsid w:val="00181CA7"/>
    <w:rsid w:val="00181CE5"/>
    <w:rsid w:val="00182430"/>
    <w:rsid w:val="001825F1"/>
    <w:rsid w:val="00183780"/>
    <w:rsid w:val="00183C45"/>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603"/>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03"/>
    <w:rsid w:val="001A3EDC"/>
    <w:rsid w:val="001A444A"/>
    <w:rsid w:val="001A492D"/>
    <w:rsid w:val="001A4CFD"/>
    <w:rsid w:val="001A4E29"/>
    <w:rsid w:val="001A4F3B"/>
    <w:rsid w:val="001A4F5A"/>
    <w:rsid w:val="001A5330"/>
    <w:rsid w:val="001A5658"/>
    <w:rsid w:val="001A56E2"/>
    <w:rsid w:val="001A5744"/>
    <w:rsid w:val="001A589C"/>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2E3F"/>
    <w:rsid w:val="001F3D14"/>
    <w:rsid w:val="001F47C3"/>
    <w:rsid w:val="001F480F"/>
    <w:rsid w:val="001F4DC9"/>
    <w:rsid w:val="001F5679"/>
    <w:rsid w:val="001F597E"/>
    <w:rsid w:val="001F5C35"/>
    <w:rsid w:val="001F5DCC"/>
    <w:rsid w:val="001F6A72"/>
    <w:rsid w:val="001F71E0"/>
    <w:rsid w:val="001F76A7"/>
    <w:rsid w:val="001F7778"/>
    <w:rsid w:val="00200219"/>
    <w:rsid w:val="00200485"/>
    <w:rsid w:val="00200A79"/>
    <w:rsid w:val="00201076"/>
    <w:rsid w:val="00201404"/>
    <w:rsid w:val="00201A00"/>
    <w:rsid w:val="00201E18"/>
    <w:rsid w:val="00202208"/>
    <w:rsid w:val="0020257B"/>
    <w:rsid w:val="002026D2"/>
    <w:rsid w:val="00202B3D"/>
    <w:rsid w:val="00202FDA"/>
    <w:rsid w:val="0020352D"/>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D85"/>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E4B"/>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3AA"/>
    <w:rsid w:val="002807B6"/>
    <w:rsid w:val="002807E4"/>
    <w:rsid w:val="0028080E"/>
    <w:rsid w:val="00280C13"/>
    <w:rsid w:val="00280EAC"/>
    <w:rsid w:val="00281085"/>
    <w:rsid w:val="00281509"/>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0E57"/>
    <w:rsid w:val="002911D1"/>
    <w:rsid w:val="00291513"/>
    <w:rsid w:val="00291733"/>
    <w:rsid w:val="00291A1F"/>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0A"/>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AE"/>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A62"/>
    <w:rsid w:val="002F1EEA"/>
    <w:rsid w:val="002F20C6"/>
    <w:rsid w:val="002F211D"/>
    <w:rsid w:val="002F2327"/>
    <w:rsid w:val="002F24E3"/>
    <w:rsid w:val="002F2E1E"/>
    <w:rsid w:val="002F2F9C"/>
    <w:rsid w:val="002F3098"/>
    <w:rsid w:val="002F32E7"/>
    <w:rsid w:val="002F376A"/>
    <w:rsid w:val="002F381B"/>
    <w:rsid w:val="002F3A3B"/>
    <w:rsid w:val="002F43F2"/>
    <w:rsid w:val="002F46E7"/>
    <w:rsid w:val="002F510B"/>
    <w:rsid w:val="002F54F9"/>
    <w:rsid w:val="002F577A"/>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913"/>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908"/>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0ED6"/>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25D"/>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47C7"/>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BA3"/>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D7"/>
    <w:rsid w:val="004261F3"/>
    <w:rsid w:val="0042652E"/>
    <w:rsid w:val="00426F27"/>
    <w:rsid w:val="00427C71"/>
    <w:rsid w:val="00427E7B"/>
    <w:rsid w:val="00430250"/>
    <w:rsid w:val="00430A1D"/>
    <w:rsid w:val="00430DD7"/>
    <w:rsid w:val="004316BF"/>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1E1C"/>
    <w:rsid w:val="004421E4"/>
    <w:rsid w:val="00443172"/>
    <w:rsid w:val="004436EE"/>
    <w:rsid w:val="004437C6"/>
    <w:rsid w:val="00444535"/>
    <w:rsid w:val="00444ED2"/>
    <w:rsid w:val="00445240"/>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989"/>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1F46"/>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6C7"/>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21"/>
    <w:rsid w:val="004D2736"/>
    <w:rsid w:val="004D308A"/>
    <w:rsid w:val="004D3725"/>
    <w:rsid w:val="004D3C2F"/>
    <w:rsid w:val="004D4838"/>
    <w:rsid w:val="004D4A53"/>
    <w:rsid w:val="004D53B3"/>
    <w:rsid w:val="004D5685"/>
    <w:rsid w:val="004D5908"/>
    <w:rsid w:val="004D5CA3"/>
    <w:rsid w:val="004D65E7"/>
    <w:rsid w:val="004D6C8F"/>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04D"/>
    <w:rsid w:val="004E61D1"/>
    <w:rsid w:val="004E6809"/>
    <w:rsid w:val="004E6BEC"/>
    <w:rsid w:val="004E7553"/>
    <w:rsid w:val="004F0326"/>
    <w:rsid w:val="004F0D87"/>
    <w:rsid w:val="004F1511"/>
    <w:rsid w:val="004F157A"/>
    <w:rsid w:val="004F1599"/>
    <w:rsid w:val="004F17BB"/>
    <w:rsid w:val="004F1ABB"/>
    <w:rsid w:val="004F1C3E"/>
    <w:rsid w:val="004F1D74"/>
    <w:rsid w:val="004F23AF"/>
    <w:rsid w:val="004F241D"/>
    <w:rsid w:val="004F2C6B"/>
    <w:rsid w:val="004F2C73"/>
    <w:rsid w:val="004F35AB"/>
    <w:rsid w:val="004F3835"/>
    <w:rsid w:val="004F3973"/>
    <w:rsid w:val="004F3B1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967"/>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3FD"/>
    <w:rsid w:val="0052356B"/>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6968"/>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3E9"/>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6E9"/>
    <w:rsid w:val="00586A02"/>
    <w:rsid w:val="005872EB"/>
    <w:rsid w:val="00587588"/>
    <w:rsid w:val="00590659"/>
    <w:rsid w:val="0059130C"/>
    <w:rsid w:val="00591BCE"/>
    <w:rsid w:val="00591BE0"/>
    <w:rsid w:val="0059207C"/>
    <w:rsid w:val="00592654"/>
    <w:rsid w:val="00592B5E"/>
    <w:rsid w:val="00592BF8"/>
    <w:rsid w:val="00592D28"/>
    <w:rsid w:val="00593119"/>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980"/>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8CE"/>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A9A"/>
    <w:rsid w:val="005D5D4D"/>
    <w:rsid w:val="005D5E6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B7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161"/>
    <w:rsid w:val="006703F1"/>
    <w:rsid w:val="0067060E"/>
    <w:rsid w:val="00670780"/>
    <w:rsid w:val="006713B4"/>
    <w:rsid w:val="00671897"/>
    <w:rsid w:val="00671D02"/>
    <w:rsid w:val="00671FE6"/>
    <w:rsid w:val="0067258A"/>
    <w:rsid w:val="00672704"/>
    <w:rsid w:val="00672BE9"/>
    <w:rsid w:val="00672E27"/>
    <w:rsid w:val="0067307E"/>
    <w:rsid w:val="00673E52"/>
    <w:rsid w:val="00674437"/>
    <w:rsid w:val="00674472"/>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6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10"/>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45C"/>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4341"/>
    <w:rsid w:val="006F514C"/>
    <w:rsid w:val="006F537F"/>
    <w:rsid w:val="006F54C0"/>
    <w:rsid w:val="006F5564"/>
    <w:rsid w:val="006F56B2"/>
    <w:rsid w:val="006F5C29"/>
    <w:rsid w:val="006F5E04"/>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4B6F"/>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17293"/>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20"/>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456"/>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4A"/>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373"/>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789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141"/>
    <w:rsid w:val="007B1296"/>
    <w:rsid w:val="007B13EC"/>
    <w:rsid w:val="007B1CCF"/>
    <w:rsid w:val="007B1D26"/>
    <w:rsid w:val="007B1EF2"/>
    <w:rsid w:val="007B2A4C"/>
    <w:rsid w:val="007B2D31"/>
    <w:rsid w:val="007B2FCC"/>
    <w:rsid w:val="007B33AE"/>
    <w:rsid w:val="007B3DF2"/>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002"/>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3EB"/>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378F6"/>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593"/>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2EE6"/>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5F2C"/>
    <w:rsid w:val="00896E1A"/>
    <w:rsid w:val="00896E8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BB6"/>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3CF6"/>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848"/>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881"/>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3C1"/>
    <w:rsid w:val="008E6675"/>
    <w:rsid w:val="008E70B2"/>
    <w:rsid w:val="008E71A0"/>
    <w:rsid w:val="008E71D9"/>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29"/>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1F9E"/>
    <w:rsid w:val="0098235C"/>
    <w:rsid w:val="00982CE7"/>
    <w:rsid w:val="009839FF"/>
    <w:rsid w:val="009842F5"/>
    <w:rsid w:val="00985506"/>
    <w:rsid w:val="00985B13"/>
    <w:rsid w:val="00985D9E"/>
    <w:rsid w:val="009861BE"/>
    <w:rsid w:val="009862B3"/>
    <w:rsid w:val="009864F3"/>
    <w:rsid w:val="00986608"/>
    <w:rsid w:val="00986719"/>
    <w:rsid w:val="00986793"/>
    <w:rsid w:val="0098694E"/>
    <w:rsid w:val="00986B19"/>
    <w:rsid w:val="00986E6B"/>
    <w:rsid w:val="00986E80"/>
    <w:rsid w:val="009872D9"/>
    <w:rsid w:val="00987ACB"/>
    <w:rsid w:val="00987DC1"/>
    <w:rsid w:val="00990CBF"/>
    <w:rsid w:val="00990CF8"/>
    <w:rsid w:val="00991527"/>
    <w:rsid w:val="009917E8"/>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475"/>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756"/>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109"/>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9E3"/>
    <w:rsid w:val="00A15E07"/>
    <w:rsid w:val="00A1604F"/>
    <w:rsid w:val="00A1668B"/>
    <w:rsid w:val="00A16C50"/>
    <w:rsid w:val="00A171F8"/>
    <w:rsid w:val="00A17E66"/>
    <w:rsid w:val="00A20097"/>
    <w:rsid w:val="00A20544"/>
    <w:rsid w:val="00A205CF"/>
    <w:rsid w:val="00A20868"/>
    <w:rsid w:val="00A20A94"/>
    <w:rsid w:val="00A20AE4"/>
    <w:rsid w:val="00A21881"/>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37FB7"/>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26B"/>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04"/>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64D"/>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23C"/>
    <w:rsid w:val="00B14924"/>
    <w:rsid w:val="00B14BA1"/>
    <w:rsid w:val="00B1517C"/>
    <w:rsid w:val="00B15314"/>
    <w:rsid w:val="00B1563F"/>
    <w:rsid w:val="00B15D99"/>
    <w:rsid w:val="00B160B6"/>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238C"/>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2BC0"/>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279"/>
    <w:rsid w:val="00B62C1F"/>
    <w:rsid w:val="00B638B0"/>
    <w:rsid w:val="00B63DA6"/>
    <w:rsid w:val="00B63EF1"/>
    <w:rsid w:val="00B642DC"/>
    <w:rsid w:val="00B64626"/>
    <w:rsid w:val="00B648FC"/>
    <w:rsid w:val="00B64ABC"/>
    <w:rsid w:val="00B64CB3"/>
    <w:rsid w:val="00B64E31"/>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4F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2FC1"/>
    <w:rsid w:val="00BF36CB"/>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BED"/>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21B"/>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17367"/>
    <w:rsid w:val="00C20A51"/>
    <w:rsid w:val="00C212DA"/>
    <w:rsid w:val="00C21306"/>
    <w:rsid w:val="00C2158B"/>
    <w:rsid w:val="00C21633"/>
    <w:rsid w:val="00C21A04"/>
    <w:rsid w:val="00C2211C"/>
    <w:rsid w:val="00C23495"/>
    <w:rsid w:val="00C23997"/>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DD4"/>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4B74"/>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12"/>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697"/>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914"/>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7A"/>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6B15"/>
    <w:rsid w:val="00D0760A"/>
    <w:rsid w:val="00D07757"/>
    <w:rsid w:val="00D0778D"/>
    <w:rsid w:val="00D07846"/>
    <w:rsid w:val="00D107C1"/>
    <w:rsid w:val="00D10834"/>
    <w:rsid w:val="00D109FF"/>
    <w:rsid w:val="00D10BDB"/>
    <w:rsid w:val="00D10CC8"/>
    <w:rsid w:val="00D10D38"/>
    <w:rsid w:val="00D110B1"/>
    <w:rsid w:val="00D113D8"/>
    <w:rsid w:val="00D117B3"/>
    <w:rsid w:val="00D11994"/>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2947"/>
    <w:rsid w:val="00D2308A"/>
    <w:rsid w:val="00D2312E"/>
    <w:rsid w:val="00D23582"/>
    <w:rsid w:val="00D24102"/>
    <w:rsid w:val="00D25857"/>
    <w:rsid w:val="00D26D40"/>
    <w:rsid w:val="00D27605"/>
    <w:rsid w:val="00D27F09"/>
    <w:rsid w:val="00D30420"/>
    <w:rsid w:val="00D30605"/>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6E3"/>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501"/>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CD0"/>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016C"/>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A12"/>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0F"/>
    <w:rsid w:val="00E034A8"/>
    <w:rsid w:val="00E035A0"/>
    <w:rsid w:val="00E036A1"/>
    <w:rsid w:val="00E0382B"/>
    <w:rsid w:val="00E039D0"/>
    <w:rsid w:val="00E03A7F"/>
    <w:rsid w:val="00E03F85"/>
    <w:rsid w:val="00E04105"/>
    <w:rsid w:val="00E043D1"/>
    <w:rsid w:val="00E04487"/>
    <w:rsid w:val="00E04615"/>
    <w:rsid w:val="00E04720"/>
    <w:rsid w:val="00E04C07"/>
    <w:rsid w:val="00E04DDD"/>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66D"/>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906"/>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32"/>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0B"/>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80B"/>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04"/>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171"/>
    <w:rsid w:val="00F8049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6EF6"/>
    <w:rsid w:val="00F87150"/>
    <w:rsid w:val="00F87187"/>
    <w:rsid w:val="00F87993"/>
    <w:rsid w:val="00F900B2"/>
    <w:rsid w:val="00F9019F"/>
    <w:rsid w:val="00F9048D"/>
    <w:rsid w:val="00F90954"/>
    <w:rsid w:val="00F90A9C"/>
    <w:rsid w:val="00F90C72"/>
    <w:rsid w:val="00F90CF4"/>
    <w:rsid w:val="00F9142D"/>
    <w:rsid w:val="00F915A0"/>
    <w:rsid w:val="00F91F1A"/>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6DF7"/>
    <w:rsid w:val="00F9736F"/>
    <w:rsid w:val="00F97EEE"/>
    <w:rsid w:val="00FA0A76"/>
    <w:rsid w:val="00FA0F39"/>
    <w:rsid w:val="00FA1289"/>
    <w:rsid w:val="00FA167F"/>
    <w:rsid w:val="00FA17B7"/>
    <w:rsid w:val="00FA1801"/>
    <w:rsid w:val="00FA18CF"/>
    <w:rsid w:val="00FA1B3C"/>
    <w:rsid w:val="00FA1CE6"/>
    <w:rsid w:val="00FA2298"/>
    <w:rsid w:val="00FA23B5"/>
    <w:rsid w:val="00FA25F5"/>
    <w:rsid w:val="00FA2CC4"/>
    <w:rsid w:val="00FA304E"/>
    <w:rsid w:val="00FA324F"/>
    <w:rsid w:val="00FA3F7B"/>
    <w:rsid w:val="00FA4313"/>
    <w:rsid w:val="00FA44DB"/>
    <w:rsid w:val="00FA4608"/>
    <w:rsid w:val="00FA46A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9AC"/>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D7B0A"/>
    <w:rsid w:val="00FE0795"/>
    <w:rsid w:val="00FE0811"/>
    <w:rsid w:val="00FE0C42"/>
    <w:rsid w:val="00FE1137"/>
    <w:rsid w:val="00FE1DC8"/>
    <w:rsid w:val="00FE2130"/>
    <w:rsid w:val="00FE29D2"/>
    <w:rsid w:val="00FE2EC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04C"/>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9D8C080"/>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40255">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3129</Words>
  <Characters>17839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2018-05-17T11:11:00Z</cp:lastPrinted>
  <dcterms:created xsi:type="dcterms:W3CDTF">2018-06-06T13:15:00Z</dcterms:created>
  <dcterms:modified xsi:type="dcterms:W3CDTF">2018-06-06T13:15:00Z</dcterms:modified>
</cp:coreProperties>
</file>